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0418982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74D7">
        <w:rPr>
          <w:rFonts w:asciiTheme="majorHAnsi" w:hAnsiTheme="majorHAnsi"/>
        </w:rPr>
        <w:t xml:space="preserve"> </w: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18E3EDF8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787BE0">
        <w:rPr>
          <w:rFonts w:asciiTheme="majorHAnsi" w:hAnsiTheme="majorHAnsi" w:cs="Arial"/>
          <w:b/>
        </w:rPr>
        <w:t>1</w:t>
      </w:r>
      <w:r w:rsidR="00E44D02">
        <w:rPr>
          <w:rFonts w:asciiTheme="majorHAnsi" w:hAnsiTheme="majorHAnsi" w:cs="Arial"/>
          <w:b/>
        </w:rPr>
        <w:t>8</w:t>
      </w:r>
      <w:r w:rsidR="00E44D02" w:rsidRPr="00E44D02">
        <w:rPr>
          <w:rFonts w:asciiTheme="majorHAnsi" w:hAnsiTheme="majorHAnsi" w:cs="Arial"/>
          <w:b/>
          <w:vertAlign w:val="superscript"/>
        </w:rPr>
        <w:t>th</w:t>
      </w:r>
      <w:r w:rsidR="00E44D02">
        <w:rPr>
          <w:rFonts w:asciiTheme="majorHAnsi" w:hAnsiTheme="majorHAnsi" w:cs="Arial"/>
          <w:b/>
        </w:rPr>
        <w:t xml:space="preserve"> March</w:t>
      </w:r>
      <w:r w:rsidR="00B516CF">
        <w:rPr>
          <w:rFonts w:asciiTheme="majorHAnsi" w:hAnsiTheme="majorHAnsi" w:cs="Arial"/>
          <w:b/>
        </w:rPr>
        <w:t xml:space="preserve"> </w:t>
      </w:r>
      <w:r w:rsidR="00CD5135">
        <w:rPr>
          <w:rFonts w:asciiTheme="majorHAnsi" w:hAnsiTheme="majorHAnsi" w:cs="Arial"/>
          <w:b/>
        </w:rPr>
        <w:t>202</w:t>
      </w:r>
      <w:r w:rsidR="00A741F9">
        <w:rPr>
          <w:rFonts w:asciiTheme="majorHAnsi" w:hAnsiTheme="majorHAnsi" w:cs="Arial"/>
          <w:b/>
        </w:rPr>
        <w:t>4</w:t>
      </w:r>
      <w:r w:rsidR="00CD5135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673"/>
        <w:gridCol w:w="709"/>
      </w:tblGrid>
      <w:tr w:rsidR="004A14C4" w:rsidRPr="0017499C" w14:paraId="0865E956" w14:textId="77777777" w:rsidTr="000F55FE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5B40E373" w14:textId="77777777" w:rsidR="00764119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  <w:r w:rsidR="000F55FE">
              <w:rPr>
                <w:rFonts w:asciiTheme="majorHAnsi" w:hAnsiTheme="majorHAnsi" w:cs="Arial"/>
                <w:b/>
              </w:rPr>
              <w:t xml:space="preserve">– To consider a </w:t>
            </w:r>
          </w:p>
          <w:p w14:paraId="4DC8CF9E" w14:textId="77777777" w:rsidR="00B40F66" w:rsidRDefault="000F55FE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Dispensation for Cllr James Whitehead due to person</w:t>
            </w:r>
            <w:r w:rsidR="00335827">
              <w:rPr>
                <w:rFonts w:asciiTheme="majorHAnsi" w:hAnsiTheme="majorHAnsi" w:cs="Arial"/>
                <w:b/>
              </w:rPr>
              <w:t>al</w:t>
            </w:r>
            <w:r>
              <w:rPr>
                <w:rFonts w:asciiTheme="majorHAnsi" w:hAnsiTheme="majorHAnsi" w:cs="Arial"/>
                <w:b/>
              </w:rPr>
              <w:t xml:space="preserve"> issues. 3 months recommended</w:t>
            </w:r>
            <w:r w:rsidR="00B40F66">
              <w:rPr>
                <w:rFonts w:asciiTheme="majorHAnsi" w:hAnsiTheme="majorHAnsi" w:cs="Arial"/>
                <w:b/>
              </w:rPr>
              <w:t xml:space="preserve"> </w:t>
            </w:r>
          </w:p>
          <w:p w14:paraId="72233362" w14:textId="43A5A982" w:rsidR="000F55FE" w:rsidRDefault="00B40F66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(to include this meeting)</w:t>
            </w:r>
            <w:r w:rsidR="000F55FE">
              <w:rPr>
                <w:rFonts w:asciiTheme="majorHAnsi" w:hAnsiTheme="majorHAnsi" w:cs="Arial"/>
                <w:b/>
              </w:rPr>
              <w:t xml:space="preserve">. </w:t>
            </w:r>
          </w:p>
          <w:p w14:paraId="79C016BE" w14:textId="153433F0" w:rsidR="000F55FE" w:rsidRPr="0017499C" w:rsidRDefault="000F55FE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0F55FE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673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709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0F55FE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9D006B" w:rsidRPr="0017499C" w:rsidRDefault="009D006B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</w:tcPr>
          <w:p w14:paraId="54D4E039" w14:textId="23B133DE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>of meeting</w:t>
            </w:r>
            <w:r w:rsidR="00A741F9">
              <w:rPr>
                <w:rFonts w:asciiTheme="majorHAnsi" w:hAnsiTheme="majorHAnsi" w:cs="Arial"/>
              </w:rPr>
              <w:t xml:space="preserve"> 1</w:t>
            </w:r>
            <w:r w:rsidR="00E44D02">
              <w:rPr>
                <w:rFonts w:asciiTheme="majorHAnsi" w:hAnsiTheme="majorHAnsi" w:cs="Arial"/>
              </w:rPr>
              <w:t>9</w:t>
            </w:r>
            <w:r w:rsidR="00E44D02" w:rsidRPr="00E44D02">
              <w:rPr>
                <w:rFonts w:asciiTheme="majorHAnsi" w:hAnsiTheme="majorHAnsi" w:cs="Arial"/>
                <w:vertAlign w:val="superscript"/>
              </w:rPr>
              <w:t>th</w:t>
            </w:r>
            <w:r w:rsidR="00E44D02">
              <w:rPr>
                <w:rFonts w:asciiTheme="majorHAnsi" w:hAnsiTheme="majorHAnsi" w:cs="Arial"/>
              </w:rPr>
              <w:t xml:space="preserve"> February</w:t>
            </w:r>
            <w:r w:rsidR="00787BE0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</w:t>
            </w:r>
            <w:r w:rsidR="00B516CF">
              <w:rPr>
                <w:rFonts w:asciiTheme="majorHAnsi" w:hAnsiTheme="majorHAnsi" w:cs="Arial"/>
              </w:rPr>
              <w:t>4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6F6DDA22" w14:textId="77777777" w:rsidR="00F84DA9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3761574" w:rsidR="00B06A3B" w:rsidRPr="00C202B5" w:rsidRDefault="00B06A3B" w:rsidP="00591EB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0F55FE">
        <w:trPr>
          <w:trHeight w:val="1012"/>
        </w:trPr>
        <w:tc>
          <w:tcPr>
            <w:tcW w:w="675" w:type="dxa"/>
          </w:tcPr>
          <w:p w14:paraId="52DA0702" w14:textId="387BD255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31BE278D" w14:textId="77777777" w:rsidR="00B06A3B" w:rsidRDefault="00B06A3B" w:rsidP="00230E42">
            <w:pPr>
              <w:rPr>
                <w:rFonts w:asciiTheme="majorHAnsi" w:hAnsiTheme="majorHAnsi" w:cs="Arial"/>
              </w:rPr>
            </w:pPr>
          </w:p>
          <w:p w14:paraId="2E8CE074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36752A80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504F1810" w14:textId="25D703FA" w:rsidR="002318EB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113FAC49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0B2AB9F4" w14:textId="055B0E49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396CC5B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7BD105E1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4389C221" w14:textId="0B2A9634" w:rsidR="00B5632F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280FEFD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4F2B9C58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10CAF317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30A210E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75C1826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26B679D8" w14:textId="3B703F8C" w:rsidR="0078090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0B4FC135" w14:textId="77777777" w:rsidR="00AC16B0" w:rsidRDefault="00AC16B0" w:rsidP="00230E42">
            <w:pPr>
              <w:rPr>
                <w:rFonts w:asciiTheme="majorHAnsi" w:hAnsiTheme="majorHAnsi" w:cs="Arial"/>
              </w:rPr>
            </w:pPr>
          </w:p>
          <w:p w14:paraId="7A26F52D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22552FB0" w14:textId="1317265A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2CC628A6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5A3BB13C" w14:textId="1A0E1109" w:rsidR="007C541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4715641F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616FAA2F" w14:textId="3F0B3F0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23E9D684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7F562854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2FBCB562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4D494301" w14:textId="27562B02" w:rsidR="009D006B" w:rsidRDefault="009D006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  <w:p w14:paraId="25885022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5FAD6056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07DC1940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0FE75240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32E2BB31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4D6D89E8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46DD6170" w14:textId="6198BBE9" w:rsidR="00E05E34" w:rsidRDefault="009D006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  <w:p w14:paraId="4F9B417D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0469E511" w14:textId="3B6DB85B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293EBFAD" w14:textId="447729A9" w:rsidR="008A6AA0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8A0F35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A372B6E" w14:textId="571CF6A2" w:rsidR="00E05E34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</w:p>
          <w:p w14:paraId="3C76CC75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513ADDE4" w14:textId="2046E4C4" w:rsidR="00204CA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8A0F35">
              <w:rPr>
                <w:rFonts w:asciiTheme="majorHAnsi" w:hAnsiTheme="majorHAnsi" w:cs="Arial"/>
              </w:rPr>
              <w:t>7.</w:t>
            </w:r>
          </w:p>
          <w:p w14:paraId="7A0BED1D" w14:textId="77777777" w:rsidR="005C56C7" w:rsidRDefault="005C56C7" w:rsidP="00230E42">
            <w:pPr>
              <w:rPr>
                <w:rFonts w:asciiTheme="majorHAnsi" w:hAnsiTheme="majorHAnsi" w:cs="Arial"/>
              </w:rPr>
            </w:pPr>
          </w:p>
          <w:p w14:paraId="2A652880" w14:textId="77777777" w:rsidR="00343377" w:rsidRDefault="00343377" w:rsidP="00230E42">
            <w:pPr>
              <w:rPr>
                <w:rFonts w:asciiTheme="majorHAnsi" w:hAnsiTheme="majorHAnsi" w:cs="Arial"/>
              </w:rPr>
            </w:pPr>
          </w:p>
          <w:p w14:paraId="6B20243F" w14:textId="77777777" w:rsidR="00ED42A9" w:rsidRDefault="00ED42A9" w:rsidP="00230E42">
            <w:pPr>
              <w:rPr>
                <w:rFonts w:asciiTheme="majorHAnsi" w:hAnsiTheme="majorHAnsi" w:cs="Arial"/>
              </w:rPr>
            </w:pPr>
          </w:p>
          <w:p w14:paraId="2588A2E5" w14:textId="40251F01" w:rsidR="007C541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0848EB">
              <w:rPr>
                <w:rFonts w:asciiTheme="majorHAnsi" w:hAnsiTheme="majorHAnsi" w:cs="Arial"/>
              </w:rPr>
              <w:t>8</w:t>
            </w:r>
            <w:r w:rsidR="00AC16B0">
              <w:rPr>
                <w:rFonts w:asciiTheme="majorHAnsi" w:hAnsiTheme="majorHAnsi" w:cs="Arial"/>
              </w:rPr>
              <w:t>.</w:t>
            </w:r>
          </w:p>
          <w:p w14:paraId="3C878AF3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59A15B77" w14:textId="4220DBB6" w:rsidR="007C5416" w:rsidRDefault="007C54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0848EB">
              <w:rPr>
                <w:rFonts w:asciiTheme="majorHAnsi" w:hAnsiTheme="majorHAnsi" w:cs="Arial"/>
              </w:rPr>
              <w:t>9</w:t>
            </w:r>
            <w:r>
              <w:rPr>
                <w:rFonts w:asciiTheme="majorHAnsi" w:hAnsiTheme="majorHAnsi" w:cs="Arial"/>
              </w:rPr>
              <w:t>.</w:t>
            </w:r>
          </w:p>
          <w:p w14:paraId="434BACEA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2080C6F7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4B1E3642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2EC2D1FD" w14:textId="05D540DC" w:rsidR="00BD5FF7" w:rsidRDefault="000848E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  <w:r w:rsidR="00BD5FF7">
              <w:rPr>
                <w:rFonts w:asciiTheme="majorHAnsi" w:hAnsiTheme="majorHAnsi" w:cs="Arial"/>
              </w:rPr>
              <w:t>.</w:t>
            </w:r>
          </w:p>
          <w:p w14:paraId="657E4C45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414CA1F0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0D5B2747" w14:textId="4B20166F" w:rsidR="00BD5FF7" w:rsidRDefault="000848E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  <w:r w:rsidR="00F161ED">
              <w:rPr>
                <w:rFonts w:asciiTheme="majorHAnsi" w:hAnsiTheme="majorHAnsi" w:cs="Arial"/>
              </w:rPr>
              <w:t xml:space="preserve">. </w:t>
            </w:r>
            <w:r w:rsidR="00BD5FF7">
              <w:rPr>
                <w:rFonts w:asciiTheme="majorHAnsi" w:hAnsiTheme="majorHAnsi" w:cs="Arial"/>
              </w:rPr>
              <w:t xml:space="preserve"> </w:t>
            </w:r>
          </w:p>
          <w:p w14:paraId="66C948F6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2C420AC4" w14:textId="29D39D76" w:rsidR="00BD5FF7" w:rsidRPr="0017499C" w:rsidRDefault="00BD5FF7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  <w:shd w:val="clear" w:color="auto" w:fill="auto"/>
          </w:tcPr>
          <w:p w14:paraId="41B5C4E5" w14:textId="67637F1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58D391C1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44467" w14:textId="77777777" w:rsidR="00BA5D0A" w:rsidRDefault="00BA5D0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13EF39A" w14:textId="4D71D935" w:rsidR="00BA5D0A" w:rsidRDefault="00BA5D0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To select a date for the 2024 Great British Spring Clean within the Parish.</w:t>
            </w:r>
          </w:p>
          <w:p w14:paraId="7E61DEC9" w14:textId="77777777" w:rsidR="00A84A83" w:rsidRDefault="00A84A83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F224159" w14:textId="163CE5C8" w:rsidR="00A84A83" w:rsidRDefault="00A84A83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discuss and vote on the updated costs of installing larger capacity batteries on the Strouds Hill solar lights.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C96701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</w:t>
            </w:r>
            <w:r w:rsidR="00D379FB">
              <w:rPr>
                <w:rFonts w:asciiTheme="majorHAnsi" w:hAnsiTheme="majorHAnsi" w:cs="Arial"/>
                <w:bCs/>
                <w:color w:val="00B050"/>
                <w:lang w:val="en-US"/>
              </w:rPr>
              <w:t>known</w:t>
            </w:r>
            <w:r w:rsidR="00C96701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costs. </w:t>
            </w:r>
          </w:p>
          <w:p w14:paraId="6B59F33C" w14:textId="77777777" w:rsidR="008F7DB1" w:rsidRDefault="008F7DB1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D2BBE06" w14:textId="2FD07085" w:rsidR="00896327" w:rsidRDefault="005428A3" w:rsidP="00BF505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discuss and vote on placing 2 benches (Costs already approved) at the Rec ground or other land the Parish Council own.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4E9F23C0" w14:textId="77777777" w:rsidR="005428A3" w:rsidRPr="00624EE5" w:rsidRDefault="005428A3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17CAA8B1" w14:textId="77777777" w:rsidR="00C15B63" w:rsidRDefault="00C15B63" w:rsidP="00F65C2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A502805" w14:textId="2DCC75A9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1CF375BD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9D006B">
              <w:rPr>
                <w:rFonts w:asciiTheme="majorHAnsi" w:hAnsiTheme="majorHAnsi" w:cs="Arial"/>
                <w:b/>
                <w:lang w:val="en-US"/>
              </w:rPr>
              <w:t>. No items</w:t>
            </w:r>
          </w:p>
          <w:p w14:paraId="7BE4FA51" w14:textId="77777777" w:rsidR="00E05E34" w:rsidRDefault="00E05E34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57A0148F" w14:textId="4A8129AD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0869FFF8" w14:textId="77777777" w:rsidR="00251B67" w:rsidRDefault="00251B67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EAD082D" w14:textId="0DC4F846" w:rsidR="00251B67" w:rsidRDefault="00251B67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discuss and vote on the request to place a memorial stone that does not meet the councils Cemetery Regulations. 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65385B2F" w14:textId="77777777" w:rsidR="00AC16B0" w:rsidRDefault="00AC16B0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C2465D1" w14:textId="77777777" w:rsidR="00F92ED1" w:rsidRDefault="00F92ED1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8FBB10C" w14:textId="687949D5" w:rsidR="00F92ED1" w:rsidRDefault="00F92ED1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vote on changes to the allotment lease with regards to rabbits and tree protection.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1D91C8D5" w14:textId="77777777" w:rsidR="003621A7" w:rsidRDefault="003621A7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CB271AD" w14:textId="2095A208" w:rsidR="003621A7" w:rsidRDefault="003621A7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vote on request from plot </w:t>
            </w:r>
            <w:r w:rsidR="003C4CDF">
              <w:rPr>
                <w:rFonts w:asciiTheme="majorHAnsi" w:hAnsiTheme="majorHAnsi" w:cs="Arial"/>
                <w:b/>
                <w:lang w:val="en-US"/>
              </w:rPr>
              <w:t>13B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to place a </w:t>
            </w:r>
            <w:r w:rsidR="00ED42A9">
              <w:rPr>
                <w:rFonts w:asciiTheme="majorHAnsi" w:hAnsiTheme="majorHAnsi" w:cs="Arial"/>
                <w:b/>
                <w:lang w:val="en-US"/>
              </w:rPr>
              <w:t>greenhouse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on site.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4E988E95" w14:textId="77777777" w:rsidR="003E5D18" w:rsidRPr="003E5D18" w:rsidRDefault="003E5D18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DC37BED" w14:textId="256B653E" w:rsidR="00061785" w:rsidRDefault="00061785" w:rsidP="003E5D1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 fencing and gate.</w:t>
            </w:r>
          </w:p>
          <w:p w14:paraId="1765FB36" w14:textId="27DCF7F6" w:rsidR="00061785" w:rsidRDefault="00061785" w:rsidP="00061785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review possible costs to improve/replace fencing, and approve quotes being sought.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6B537829" w14:textId="77777777" w:rsidR="00597D5B" w:rsidRPr="00597D5B" w:rsidRDefault="00597D5B" w:rsidP="00061785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84ACDC6" w14:textId="662DDC7B" w:rsidR="00061785" w:rsidRDefault="00597D5B" w:rsidP="003E5D18">
            <w:pPr>
              <w:rPr>
                <w:rFonts w:asciiTheme="majorHAnsi" w:hAnsiTheme="majorHAnsi" w:cs="Arial"/>
                <w:b/>
                <w:lang w:val="en-US"/>
              </w:rPr>
            </w:pPr>
            <w:r w:rsidRPr="00597D5B">
              <w:rPr>
                <w:rFonts w:asciiTheme="majorHAnsi" w:hAnsiTheme="majorHAnsi" w:cs="Arial"/>
                <w:b/>
                <w:lang w:val="en-US"/>
              </w:rPr>
              <w:t>To vote on costs for bonfire signage at allotment gates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Pr="00251B67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197A5830" w14:textId="77777777" w:rsidR="0084041A" w:rsidRDefault="0084041A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7FE8A71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8A0F35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430C0A5C" w14:textId="77777777" w:rsidR="00314E42" w:rsidRPr="00A741F9" w:rsidRDefault="00314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7745E10C" w14:textId="77777777" w:rsidR="00C01519" w:rsidRDefault="00C01519" w:rsidP="00230E42">
            <w:pPr>
              <w:rPr>
                <w:rFonts w:asciiTheme="majorHAnsi" w:hAnsiTheme="majorHAnsi" w:cs="Arial"/>
                <w:b/>
              </w:rPr>
            </w:pPr>
          </w:p>
          <w:p w14:paraId="0DE776C6" w14:textId="03267C1D" w:rsidR="007E0815" w:rsidRDefault="008A0F35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TO CONSIDER </w:t>
            </w:r>
            <w:r w:rsidR="005C56C7">
              <w:rPr>
                <w:rFonts w:asciiTheme="majorHAnsi" w:hAnsiTheme="majorHAnsi" w:cs="Arial"/>
                <w:b/>
              </w:rPr>
              <w:t xml:space="preserve">NEW INFORMATION - </w:t>
            </w:r>
            <w:r w:rsidR="007E0815">
              <w:rPr>
                <w:rFonts w:asciiTheme="majorHAnsi" w:hAnsiTheme="majorHAnsi" w:cs="Arial"/>
                <w:b/>
              </w:rPr>
              <w:t xml:space="preserve">To consider and vote on </w:t>
            </w:r>
            <w:r w:rsidR="00780900">
              <w:rPr>
                <w:rFonts w:asciiTheme="majorHAnsi" w:hAnsiTheme="majorHAnsi" w:cs="Arial"/>
                <w:b/>
              </w:rPr>
              <w:t>MUGA goals</w:t>
            </w:r>
            <w:r w:rsidR="007E0815">
              <w:rPr>
                <w:rFonts w:asciiTheme="majorHAnsi" w:hAnsiTheme="majorHAnsi" w:cs="Arial"/>
                <w:b/>
              </w:rPr>
              <w:t xml:space="preserve"> on the CVPA green area. </w:t>
            </w:r>
            <w:r w:rsidR="00780900">
              <w:rPr>
                <w:rFonts w:asciiTheme="majorHAnsi" w:hAnsiTheme="majorHAnsi" w:cs="Arial"/>
                <w:b/>
              </w:rPr>
              <w:t xml:space="preserve">£12,000 from current years’ budget. </w:t>
            </w:r>
            <w:r w:rsidR="007E0815"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780900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quotes.</w:t>
            </w: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4E3FFFFD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5F5E58">
        <w:rPr>
          <w:rFonts w:asciiTheme="majorHAnsi" w:hAnsiTheme="majorHAnsi" w:cs="Arial"/>
          <w:b/>
        </w:rPr>
        <w:t>15</w:t>
      </w:r>
      <w:r w:rsidR="005F5E58" w:rsidRPr="005F5E58">
        <w:rPr>
          <w:rFonts w:asciiTheme="majorHAnsi" w:hAnsiTheme="majorHAnsi" w:cs="Arial"/>
          <w:b/>
          <w:vertAlign w:val="superscript"/>
        </w:rPr>
        <w:t>th</w:t>
      </w:r>
      <w:r w:rsidR="005F5E58">
        <w:rPr>
          <w:rFonts w:asciiTheme="majorHAnsi" w:hAnsiTheme="majorHAnsi" w:cs="Arial"/>
          <w:b/>
        </w:rPr>
        <w:t xml:space="preserve"> April</w:t>
      </w:r>
      <w:r w:rsidR="00EB29BB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EB29BB">
        <w:rPr>
          <w:rFonts w:asciiTheme="majorHAnsi" w:hAnsiTheme="majorHAnsi" w:cs="Arial"/>
        </w:rPr>
        <w:t>4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15C6AF82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31481CF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 xml:space="preserve">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31481CF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733F0A">
                        <w:rPr>
                          <w:rFonts w:asciiTheme="majorHAnsi" w:hAnsiTheme="majorHAnsi" w:cs="Arial"/>
                        </w:rPr>
                        <w:t xml:space="preserve">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B7730F">
        <w:rPr>
          <w:rFonts w:asciiTheme="majorHAnsi" w:hAnsiTheme="majorHAnsi" w:cs="Arial"/>
        </w:rPr>
        <w:t>11</w:t>
      </w:r>
      <w:r w:rsidR="004A429B">
        <w:rPr>
          <w:rFonts w:asciiTheme="majorHAnsi" w:hAnsiTheme="majorHAnsi" w:cs="Arial"/>
        </w:rPr>
        <w:t>.</w:t>
      </w:r>
      <w:r w:rsidR="00A6009E">
        <w:rPr>
          <w:rFonts w:asciiTheme="majorHAnsi" w:hAnsiTheme="majorHAnsi" w:cs="Arial"/>
        </w:rPr>
        <w:t>0</w:t>
      </w:r>
      <w:r w:rsidR="005F5E58">
        <w:rPr>
          <w:rFonts w:asciiTheme="majorHAnsi" w:hAnsiTheme="majorHAnsi" w:cs="Arial"/>
        </w:rPr>
        <w:t>3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A6009E">
        <w:rPr>
          <w:rFonts w:asciiTheme="majorHAnsi" w:hAnsiTheme="majorHAnsi" w:cs="Arial"/>
        </w:rPr>
        <w:t>4</w:t>
      </w:r>
    </w:p>
    <w:p w14:paraId="3039B778" w14:textId="55D1A061" w:rsidR="00250CFD" w:rsidRPr="0017499C" w:rsidRDefault="00250CFD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5A8A3043" w14:textId="040061B0" w:rsidR="005F5E58" w:rsidRDefault="005F5E58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A55B24D" w14:textId="4A69DE83" w:rsidR="009151F3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2ADDB746" w14:textId="4F7A8AFD" w:rsidR="008256B4" w:rsidRPr="001E62CF" w:rsidRDefault="008256B4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8 Solar lights. </w:t>
      </w:r>
      <w:r w:rsidR="001E62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E62CF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1E62C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E62C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951CF21" w14:textId="2CFCDFDE" w:rsidR="00EC7E7E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C6F23">
        <w:rPr>
          <w:rFonts w:asciiTheme="majorHAnsi" w:hAnsiTheme="majorHAnsi" w:cs="Arial"/>
          <w:color w:val="000000"/>
          <w:sz w:val="20"/>
          <w:szCs w:val="20"/>
        </w:rPr>
        <w:t>9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7A20C768" w14:textId="431D8935" w:rsidR="00E05E34" w:rsidRPr="00F46CCB" w:rsidRDefault="00E05E34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0848EB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7. 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Allotment fencing </w:t>
      </w:r>
      <w:r w:rsidR="00F46CC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F46CC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46CC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6B158FF" w14:textId="05570B27" w:rsidR="00ED42A9" w:rsidRPr="00A74B5F" w:rsidRDefault="008256B4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18. Signage. </w:t>
      </w:r>
      <w:r w:rsidR="00ED42A9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E62CF" w:rsidRPr="00A74B5F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1E62CF" w:rsidRPr="00A74B5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E62CF" w:rsidRPr="00A74B5F">
        <w:rPr>
          <w:rFonts w:ascii="Arial" w:hAnsi="Arial" w:cs="Arial"/>
          <w:color w:val="000000"/>
          <w:sz w:val="20"/>
          <w:szCs w:val="20"/>
        </w:rPr>
        <w:t xml:space="preserve">) </w:t>
      </w:r>
      <w:r w:rsidR="00A74B5F" w:rsidRPr="00A74B5F">
        <w:rPr>
          <w:rFonts w:ascii="Arial" w:hAnsi="Arial" w:cs="Arial"/>
          <w:color w:val="000000"/>
          <w:sz w:val="20"/>
          <w:szCs w:val="20"/>
          <w:lang w:eastAsia="en-GB"/>
        </w:rPr>
        <w:t xml:space="preserve"> or the</w:t>
      </w:r>
      <w:r w:rsidR="00A74B5F">
        <w:rPr>
          <w:rFonts w:ascii="Arial" w:hAnsi="Arial" w:cs="Arial"/>
          <w:color w:val="000000"/>
          <w:sz w:val="20"/>
          <w:szCs w:val="20"/>
          <w:lang w:eastAsia="en-GB"/>
        </w:rPr>
        <w:t xml:space="preserve"> Allotment and Small holdings act</w:t>
      </w:r>
    </w:p>
    <w:p w14:paraId="2ECBA9D6" w14:textId="4B1B7055" w:rsidR="00D87CC2" w:rsidRDefault="00DF32C0" w:rsidP="00D87CC2">
      <w:pPr>
        <w:rPr>
          <w:rFonts w:asciiTheme="majorHAnsi" w:hAnsiTheme="majorHAnsi" w:cs="Arial"/>
          <w:color w:val="000000"/>
          <w:sz w:val="20"/>
          <w:szCs w:val="20"/>
        </w:rPr>
      </w:pPr>
      <w:r w:rsidRPr="00B7730F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F219D4" w:rsidRPr="00B7730F">
        <w:rPr>
          <w:rStyle w:val="legds"/>
          <w:rFonts w:asciiTheme="majorHAnsi" w:hAnsiTheme="majorHAnsi" w:cs="Calibri"/>
          <w:color w:val="000000"/>
          <w:sz w:val="20"/>
          <w:szCs w:val="20"/>
        </w:rPr>
        <w:t>2</w:t>
      </w:r>
      <w:r w:rsidR="00073A13" w:rsidRPr="00B7730F">
        <w:rPr>
          <w:rStyle w:val="legds"/>
          <w:rFonts w:asciiTheme="majorHAnsi" w:hAnsiTheme="majorHAnsi" w:cs="Calibri"/>
          <w:color w:val="000000"/>
          <w:sz w:val="20"/>
          <w:szCs w:val="20"/>
        </w:rPr>
        <w:t>0.</w:t>
      </w:r>
      <w:r w:rsidRPr="00B7730F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373C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82E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581E"/>
    <w:rsid w:val="00057F90"/>
    <w:rsid w:val="00060173"/>
    <w:rsid w:val="00060AAD"/>
    <w:rsid w:val="00061565"/>
    <w:rsid w:val="000615B2"/>
    <w:rsid w:val="00061785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3A13"/>
    <w:rsid w:val="00074063"/>
    <w:rsid w:val="00080478"/>
    <w:rsid w:val="00081A00"/>
    <w:rsid w:val="00082B60"/>
    <w:rsid w:val="000836BF"/>
    <w:rsid w:val="00083E0C"/>
    <w:rsid w:val="000848EB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B3B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6520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5FE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487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1A2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2CF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4CAE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18EB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1B67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4079"/>
    <w:rsid w:val="002F5A28"/>
    <w:rsid w:val="002F5AD5"/>
    <w:rsid w:val="002F6407"/>
    <w:rsid w:val="002F74D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3A15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5827"/>
    <w:rsid w:val="003376CC"/>
    <w:rsid w:val="0034017D"/>
    <w:rsid w:val="003421C2"/>
    <w:rsid w:val="00343377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1A7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3CC4"/>
    <w:rsid w:val="003741C7"/>
    <w:rsid w:val="0037482B"/>
    <w:rsid w:val="0037619E"/>
    <w:rsid w:val="00376BFC"/>
    <w:rsid w:val="00380465"/>
    <w:rsid w:val="0038161D"/>
    <w:rsid w:val="00381748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CDF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D7B3F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5D18"/>
    <w:rsid w:val="003E6A85"/>
    <w:rsid w:val="003F005F"/>
    <w:rsid w:val="003F0E02"/>
    <w:rsid w:val="003F179F"/>
    <w:rsid w:val="003F1B01"/>
    <w:rsid w:val="003F2826"/>
    <w:rsid w:val="003F3E2C"/>
    <w:rsid w:val="003F43D9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855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5715"/>
    <w:rsid w:val="004E718E"/>
    <w:rsid w:val="004F032F"/>
    <w:rsid w:val="004F03D6"/>
    <w:rsid w:val="004F0A3D"/>
    <w:rsid w:val="004F0F5C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076CC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637B"/>
    <w:rsid w:val="00537702"/>
    <w:rsid w:val="005379C3"/>
    <w:rsid w:val="00537D53"/>
    <w:rsid w:val="00537E1F"/>
    <w:rsid w:val="0054056E"/>
    <w:rsid w:val="00542773"/>
    <w:rsid w:val="005428A3"/>
    <w:rsid w:val="00543DDD"/>
    <w:rsid w:val="00544166"/>
    <w:rsid w:val="005453C6"/>
    <w:rsid w:val="00546531"/>
    <w:rsid w:val="005503E6"/>
    <w:rsid w:val="005514E3"/>
    <w:rsid w:val="0055280D"/>
    <w:rsid w:val="00554B31"/>
    <w:rsid w:val="00556607"/>
    <w:rsid w:val="0056402C"/>
    <w:rsid w:val="005646B2"/>
    <w:rsid w:val="00565473"/>
    <w:rsid w:val="00565A13"/>
    <w:rsid w:val="005672A0"/>
    <w:rsid w:val="00567AB5"/>
    <w:rsid w:val="00574933"/>
    <w:rsid w:val="00582AFC"/>
    <w:rsid w:val="005850A3"/>
    <w:rsid w:val="00587C44"/>
    <w:rsid w:val="00590211"/>
    <w:rsid w:val="005909F8"/>
    <w:rsid w:val="00591EB3"/>
    <w:rsid w:val="00592559"/>
    <w:rsid w:val="0059360C"/>
    <w:rsid w:val="00594C60"/>
    <w:rsid w:val="00597B25"/>
    <w:rsid w:val="00597D5B"/>
    <w:rsid w:val="005A1B9C"/>
    <w:rsid w:val="005A3B49"/>
    <w:rsid w:val="005A53DD"/>
    <w:rsid w:val="005A54D6"/>
    <w:rsid w:val="005A5D72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6C7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5E58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D33F0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0F0"/>
    <w:rsid w:val="00706276"/>
    <w:rsid w:val="007072A1"/>
    <w:rsid w:val="00711CF9"/>
    <w:rsid w:val="00712253"/>
    <w:rsid w:val="00714925"/>
    <w:rsid w:val="00714AA6"/>
    <w:rsid w:val="00714F50"/>
    <w:rsid w:val="007157B0"/>
    <w:rsid w:val="007158D4"/>
    <w:rsid w:val="00716726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87BE0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5416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B3D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56B4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041A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50C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0F35"/>
    <w:rsid w:val="008A1576"/>
    <w:rsid w:val="008A2737"/>
    <w:rsid w:val="008A64A4"/>
    <w:rsid w:val="008A6A33"/>
    <w:rsid w:val="008A6AA0"/>
    <w:rsid w:val="008B0930"/>
    <w:rsid w:val="008B0D42"/>
    <w:rsid w:val="008B2A28"/>
    <w:rsid w:val="008B40BB"/>
    <w:rsid w:val="008B5697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5DB6"/>
    <w:rsid w:val="008E79E7"/>
    <w:rsid w:val="008F186F"/>
    <w:rsid w:val="008F1E04"/>
    <w:rsid w:val="008F2821"/>
    <w:rsid w:val="008F2B08"/>
    <w:rsid w:val="008F39FD"/>
    <w:rsid w:val="008F3EA3"/>
    <w:rsid w:val="008F49E7"/>
    <w:rsid w:val="008F77F6"/>
    <w:rsid w:val="008F7C81"/>
    <w:rsid w:val="008F7DB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28E9"/>
    <w:rsid w:val="00953EE2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1F2D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06B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2001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09E"/>
    <w:rsid w:val="00A6049F"/>
    <w:rsid w:val="00A60AE1"/>
    <w:rsid w:val="00A60E96"/>
    <w:rsid w:val="00A6355C"/>
    <w:rsid w:val="00A63E2A"/>
    <w:rsid w:val="00A65068"/>
    <w:rsid w:val="00A678C1"/>
    <w:rsid w:val="00A67CDD"/>
    <w:rsid w:val="00A70FBB"/>
    <w:rsid w:val="00A7312D"/>
    <w:rsid w:val="00A741F9"/>
    <w:rsid w:val="00A74B5F"/>
    <w:rsid w:val="00A7523B"/>
    <w:rsid w:val="00A80115"/>
    <w:rsid w:val="00A822C5"/>
    <w:rsid w:val="00A83743"/>
    <w:rsid w:val="00A84A8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3C2B"/>
    <w:rsid w:val="00AB4DED"/>
    <w:rsid w:val="00AB5AA0"/>
    <w:rsid w:val="00AB60D1"/>
    <w:rsid w:val="00AB63B3"/>
    <w:rsid w:val="00AB6D34"/>
    <w:rsid w:val="00AB73EB"/>
    <w:rsid w:val="00AC042F"/>
    <w:rsid w:val="00AC138E"/>
    <w:rsid w:val="00AC16B0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016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06A3B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66"/>
    <w:rsid w:val="00B40FDA"/>
    <w:rsid w:val="00B41F53"/>
    <w:rsid w:val="00B4249E"/>
    <w:rsid w:val="00B42698"/>
    <w:rsid w:val="00B43541"/>
    <w:rsid w:val="00B43AE5"/>
    <w:rsid w:val="00B44D7F"/>
    <w:rsid w:val="00B44D9D"/>
    <w:rsid w:val="00B45F5D"/>
    <w:rsid w:val="00B516CF"/>
    <w:rsid w:val="00B51CC3"/>
    <w:rsid w:val="00B525B3"/>
    <w:rsid w:val="00B55444"/>
    <w:rsid w:val="00B55765"/>
    <w:rsid w:val="00B5632F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0F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51AD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5D0A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5FF7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519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15B6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1B6A"/>
    <w:rsid w:val="00C841A7"/>
    <w:rsid w:val="00C843F1"/>
    <w:rsid w:val="00C85F93"/>
    <w:rsid w:val="00C86415"/>
    <w:rsid w:val="00C9200F"/>
    <w:rsid w:val="00C928B8"/>
    <w:rsid w:val="00C96325"/>
    <w:rsid w:val="00C9644C"/>
    <w:rsid w:val="00C96701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01E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5664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41C0"/>
    <w:rsid w:val="00D341DB"/>
    <w:rsid w:val="00D347E3"/>
    <w:rsid w:val="00D354D8"/>
    <w:rsid w:val="00D359F1"/>
    <w:rsid w:val="00D36C62"/>
    <w:rsid w:val="00D379FB"/>
    <w:rsid w:val="00D4259A"/>
    <w:rsid w:val="00D43093"/>
    <w:rsid w:val="00D43CA7"/>
    <w:rsid w:val="00D43FF2"/>
    <w:rsid w:val="00D44571"/>
    <w:rsid w:val="00D44B4F"/>
    <w:rsid w:val="00D45DB5"/>
    <w:rsid w:val="00D51190"/>
    <w:rsid w:val="00D51D44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1E78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6F23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34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4D02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441A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29BB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2A9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161ED"/>
    <w:rsid w:val="00F20226"/>
    <w:rsid w:val="00F219D4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1F72"/>
    <w:rsid w:val="00F42DC9"/>
    <w:rsid w:val="00F437B2"/>
    <w:rsid w:val="00F43B50"/>
    <w:rsid w:val="00F46390"/>
    <w:rsid w:val="00F46CCB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0AD2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2ED1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1DCA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23F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27</cp:revision>
  <cp:lastPrinted>2021-10-18T08:34:00Z</cp:lastPrinted>
  <dcterms:created xsi:type="dcterms:W3CDTF">2024-03-07T10:25:00Z</dcterms:created>
  <dcterms:modified xsi:type="dcterms:W3CDTF">2024-03-11T10:10:00Z</dcterms:modified>
</cp:coreProperties>
</file>