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13261A21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DB61C8">
        <w:rPr>
          <w:rFonts w:asciiTheme="majorHAnsi" w:hAnsiTheme="majorHAnsi" w:cs="Arial"/>
          <w:b/>
        </w:rPr>
        <w:t>21</w:t>
      </w:r>
      <w:r w:rsidR="00DB61C8" w:rsidRPr="00DB61C8">
        <w:rPr>
          <w:rFonts w:asciiTheme="majorHAnsi" w:hAnsiTheme="majorHAnsi" w:cs="Arial"/>
          <w:b/>
          <w:vertAlign w:val="superscript"/>
        </w:rPr>
        <w:t>st</w:t>
      </w:r>
      <w:r w:rsidR="00DB61C8">
        <w:rPr>
          <w:rFonts w:asciiTheme="majorHAnsi" w:hAnsiTheme="majorHAnsi" w:cs="Arial"/>
          <w:b/>
        </w:rPr>
        <w:t xml:space="preserve"> August</w:t>
      </w:r>
      <w:r w:rsidR="00426BB0">
        <w:rPr>
          <w:rFonts w:asciiTheme="majorHAnsi" w:hAnsiTheme="majorHAnsi" w:cs="Arial"/>
          <w:b/>
        </w:rPr>
        <w:t xml:space="preserve">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60D52DBC" w14:textId="6C4A675C" w:rsidR="00942A0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36F8A03E" w:rsidR="00D054CE" w:rsidRPr="0017499C" w:rsidRDefault="00426BB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4F1360A7" w:rsidR="00942A0C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A1511FD" w14:textId="77777777" w:rsidR="00230E42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942A0C">
              <w:rPr>
                <w:rFonts w:asciiTheme="majorHAnsi" w:hAnsiTheme="majorHAnsi" w:cs="Arial"/>
              </w:rPr>
              <w:t>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22F8FE8F" w14:textId="77777777" w:rsidR="00422C23" w:rsidRDefault="00422C23" w:rsidP="00230E42">
            <w:pPr>
              <w:rPr>
                <w:rFonts w:asciiTheme="majorHAnsi" w:hAnsiTheme="majorHAnsi" w:cs="Arial"/>
              </w:rPr>
            </w:pPr>
          </w:p>
          <w:p w14:paraId="6E74E2C2" w14:textId="77777777" w:rsidR="00422C23" w:rsidRDefault="00042CE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422C23">
              <w:rPr>
                <w:rFonts w:asciiTheme="majorHAnsi" w:hAnsiTheme="majorHAnsi" w:cs="Arial"/>
              </w:rPr>
              <w:t>.</w:t>
            </w:r>
          </w:p>
          <w:p w14:paraId="562055FB" w14:textId="77777777" w:rsidR="00042CED" w:rsidRDefault="00042CED" w:rsidP="00230E42">
            <w:pPr>
              <w:rPr>
                <w:rFonts w:asciiTheme="majorHAnsi" w:hAnsiTheme="majorHAnsi" w:cs="Arial"/>
              </w:rPr>
            </w:pPr>
          </w:p>
          <w:p w14:paraId="4004436B" w14:textId="20AC1BD3" w:rsidR="004F2405" w:rsidRPr="0017499C" w:rsidRDefault="004F2405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54D4E039" w14:textId="6539921E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426BB0">
              <w:rPr>
                <w:rFonts w:asciiTheme="majorHAnsi" w:hAnsiTheme="majorHAnsi" w:cs="Arial"/>
              </w:rPr>
              <w:t>1</w:t>
            </w:r>
            <w:r w:rsidR="00DB61C8">
              <w:rPr>
                <w:rFonts w:asciiTheme="majorHAnsi" w:hAnsiTheme="majorHAnsi" w:cs="Arial"/>
              </w:rPr>
              <w:t>7</w:t>
            </w:r>
            <w:r w:rsidR="00DB61C8" w:rsidRPr="00DB61C8">
              <w:rPr>
                <w:rFonts w:asciiTheme="majorHAnsi" w:hAnsiTheme="majorHAnsi" w:cs="Arial"/>
                <w:vertAlign w:val="superscript"/>
              </w:rPr>
              <w:t>th</w:t>
            </w:r>
            <w:r w:rsidR="00DB61C8">
              <w:rPr>
                <w:rFonts w:asciiTheme="majorHAnsi" w:hAnsiTheme="majorHAnsi" w:cs="Arial"/>
              </w:rPr>
              <w:t xml:space="preserve"> July</w:t>
            </w:r>
            <w:r w:rsidR="00F258AC">
              <w:rPr>
                <w:rFonts w:asciiTheme="majorHAnsi" w:hAnsiTheme="majorHAnsi" w:cs="Arial"/>
              </w:rPr>
              <w:t xml:space="preserve"> </w:t>
            </w:r>
            <w:r w:rsidR="00523D6C">
              <w:rPr>
                <w:rFonts w:asciiTheme="majorHAnsi" w:hAnsiTheme="majorHAnsi" w:cs="Arial"/>
              </w:rPr>
              <w:t>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10A7FA2D" w14:textId="61FAAC06" w:rsidR="00D74B0F" w:rsidRDefault="00230E42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7BDD9BFF" w14:textId="77777777" w:rsidR="00422C23" w:rsidRDefault="00422C23" w:rsidP="00373812">
            <w:pPr>
              <w:rPr>
                <w:rFonts w:asciiTheme="majorHAnsi" w:hAnsiTheme="majorHAnsi" w:cs="Arial"/>
                <w:b/>
              </w:rPr>
            </w:pPr>
          </w:p>
          <w:p w14:paraId="412BE85B" w14:textId="77777777" w:rsidR="00ED3C03" w:rsidRDefault="00422C23" w:rsidP="00482815">
            <w:pPr>
              <w:rPr>
                <w:rFonts w:asciiTheme="majorHAnsi" w:hAnsiTheme="majorHAnsi" w:cs="Arial"/>
                <w:bCs/>
                <w:color w:val="00B050"/>
              </w:rPr>
            </w:pPr>
            <w:r>
              <w:rPr>
                <w:rFonts w:asciiTheme="majorHAnsi" w:hAnsiTheme="majorHAnsi" w:cs="Arial"/>
                <w:b/>
              </w:rPr>
              <w:t xml:space="preserve">Annual review </w:t>
            </w:r>
            <w:r w:rsidR="00170DB7">
              <w:rPr>
                <w:rFonts w:asciiTheme="majorHAnsi" w:hAnsiTheme="majorHAnsi" w:cs="Arial"/>
                <w:b/>
              </w:rPr>
              <w:t xml:space="preserve">and vote to approve </w:t>
            </w:r>
            <w:r>
              <w:rPr>
                <w:rFonts w:asciiTheme="majorHAnsi" w:hAnsiTheme="majorHAnsi" w:cs="Arial"/>
                <w:b/>
              </w:rPr>
              <w:t xml:space="preserve">Committee Terms of Reference document.  To ensure any new responsibilities are included. </w:t>
            </w:r>
            <w:r w:rsidRPr="008C3EE1">
              <w:rPr>
                <w:rFonts w:asciiTheme="majorHAnsi" w:hAnsiTheme="majorHAnsi" w:cs="Arial"/>
                <w:bCs/>
                <w:color w:val="00B050"/>
              </w:rPr>
              <w:t>See additional information for the TOR.</w:t>
            </w:r>
          </w:p>
          <w:p w14:paraId="214D0BF5" w14:textId="2B9DD10A" w:rsidR="00170DB7" w:rsidRPr="004F2405" w:rsidRDefault="00170DB7" w:rsidP="00482815">
            <w:pPr>
              <w:rPr>
                <w:rFonts w:asciiTheme="majorHAnsi" w:hAnsiTheme="majorHAnsi" w:cs="Arial"/>
                <w:bCs/>
                <w:color w:val="00B050"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3D78F8E6" w14:textId="77777777" w:rsidR="004F2405" w:rsidRDefault="004F24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7. </w:t>
            </w:r>
          </w:p>
          <w:p w14:paraId="1BE995EE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3419B64A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2B9BBCD1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0B2AB9F4" w14:textId="5972FE89" w:rsidR="00955076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696E352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02D663E6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45BC4B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145F99FD" w14:textId="3DA5DCD1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40B1A23A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266D3300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2BCB884D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2C2427F3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58EBCFC5" w14:textId="52880B5F" w:rsidR="00D054CE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1D51546E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59A162B8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1C167770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3A31D221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447877D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52B7B64A" w14:textId="77777777" w:rsidR="00DB76EB" w:rsidRDefault="00DB76EB" w:rsidP="00230E42">
            <w:pPr>
              <w:rPr>
                <w:rFonts w:asciiTheme="majorHAnsi" w:hAnsiTheme="majorHAnsi" w:cs="Arial"/>
              </w:rPr>
            </w:pPr>
          </w:p>
          <w:p w14:paraId="69B2200C" w14:textId="6BBC225A" w:rsidR="00042CED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3F8551B5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22552FB0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0A9F70CB" w14:textId="75CDB818" w:rsidR="00042CE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DDAF117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616FAA2F" w14:textId="41248F31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614CB8DE" w14:textId="77777777" w:rsidR="00544166" w:rsidRDefault="00544166" w:rsidP="00230E42">
            <w:pPr>
              <w:rPr>
                <w:rFonts w:asciiTheme="majorHAnsi" w:hAnsiTheme="majorHAnsi" w:cs="Arial"/>
              </w:rPr>
            </w:pPr>
          </w:p>
          <w:p w14:paraId="293EBFAD" w14:textId="1508B54A" w:rsidR="008A6AA0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45055AD6" w14:textId="77777777" w:rsidR="00A47D94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</w:p>
          <w:p w14:paraId="3E8577F4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3B48E7C9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1A9F4887" w14:textId="2157AB07" w:rsidR="00155BEE" w:rsidRDefault="00A47D94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="00942A0C">
              <w:rPr>
                <w:rFonts w:asciiTheme="majorHAnsi" w:hAnsiTheme="majorHAnsi" w:cs="Arial"/>
              </w:rPr>
              <w:t>.</w:t>
            </w:r>
          </w:p>
          <w:p w14:paraId="56DAE2F9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59DAEB68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2F544FED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2AEEA9F7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5BFD772E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03064BE8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03368D13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3DE9E6BD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7410B7BA" w14:textId="3E85D54A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F0D1122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CB9B5FC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A9F852D" w14:textId="23570724" w:rsidR="00E046AF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7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22C40A93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09288E77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1B87F77B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0BB71228" w14:textId="55D65BAE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.</w:t>
            </w:r>
          </w:p>
          <w:p w14:paraId="08A7D458" w14:textId="77777777" w:rsidR="00101C1A" w:rsidRDefault="00101C1A" w:rsidP="00230E42">
            <w:pPr>
              <w:rPr>
                <w:rFonts w:asciiTheme="majorHAnsi" w:hAnsiTheme="majorHAnsi" w:cs="Arial"/>
              </w:rPr>
            </w:pPr>
          </w:p>
          <w:p w14:paraId="42482D2D" w14:textId="77275AC1" w:rsidR="00101C1A" w:rsidRDefault="00101C1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48CCD962" w14:textId="3520109D" w:rsidR="00447EB9" w:rsidRDefault="00447EB9" w:rsidP="00230E42">
            <w:pPr>
              <w:rPr>
                <w:rFonts w:asciiTheme="majorHAnsi" w:hAnsiTheme="majorHAnsi" w:cs="Arial"/>
              </w:rPr>
            </w:pPr>
          </w:p>
          <w:p w14:paraId="2C420AC4" w14:textId="572C8ED8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6F46A00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6C372880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0153EDFD" w14:textId="77777777" w:rsidR="0062139F" w:rsidRDefault="0062139F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51AB515" w14:textId="1483D89A" w:rsidR="0062139F" w:rsidRDefault="0062139F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consider </w:t>
            </w:r>
            <w:r w:rsidR="00170DB7">
              <w:rPr>
                <w:rFonts w:asciiTheme="majorHAnsi" w:hAnsiTheme="majorHAnsi" w:cs="Arial"/>
                <w:b/>
                <w:lang w:val="en-US"/>
              </w:rPr>
              <w:t xml:space="preserve">&amp; vote on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any actions that can be taken with regards to the dog </w:t>
            </w:r>
            <w:r w:rsidR="004F2405">
              <w:rPr>
                <w:rFonts w:asciiTheme="majorHAnsi" w:hAnsiTheme="majorHAnsi" w:cs="Arial"/>
                <w:b/>
                <w:lang w:val="en-US"/>
              </w:rPr>
              <w:t>waste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bin on Castle View green (near the </w:t>
            </w:r>
            <w:r w:rsidR="00CF274D">
              <w:rPr>
                <w:rFonts w:asciiTheme="majorHAnsi" w:hAnsiTheme="majorHAnsi" w:cs="Arial"/>
                <w:b/>
                <w:lang w:val="en-US"/>
              </w:rPr>
              <w:t>garages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). </w:t>
            </w:r>
            <w:r w:rsidRPr="0062139F">
              <w:rPr>
                <w:rFonts w:asciiTheme="majorHAnsi" w:hAnsiTheme="majorHAnsi" w:cs="Arial"/>
                <w:bCs/>
                <w:lang w:val="en-US"/>
              </w:rPr>
              <w:t xml:space="preserve">Person(s) unknown </w:t>
            </w:r>
            <w:r w:rsidR="0079494C">
              <w:rPr>
                <w:rFonts w:asciiTheme="majorHAnsi" w:hAnsiTheme="majorHAnsi" w:cs="Arial"/>
                <w:bCs/>
                <w:lang w:val="en-US"/>
              </w:rPr>
              <w:t xml:space="preserve">have been repeatedly </w:t>
            </w:r>
            <w:r w:rsidRPr="0062139F">
              <w:rPr>
                <w:rFonts w:asciiTheme="majorHAnsi" w:hAnsiTheme="majorHAnsi" w:cs="Arial"/>
                <w:bCs/>
                <w:lang w:val="en-US"/>
              </w:rPr>
              <w:t>emptying the bin and scattering the contents.</w:t>
            </w:r>
          </w:p>
          <w:p w14:paraId="77AE1569" w14:textId="77777777" w:rsidR="00F43B50" w:rsidRDefault="00F43B50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60F4BA3" w14:textId="3F76EB8D" w:rsidR="004D560E" w:rsidRDefault="0048281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Update </w:t>
            </w:r>
            <w:r w:rsidR="00F43B50">
              <w:rPr>
                <w:rFonts w:asciiTheme="majorHAnsi" w:hAnsiTheme="majorHAnsi" w:cs="Arial"/>
                <w:b/>
                <w:lang w:val="en-US"/>
              </w:rPr>
              <w:t xml:space="preserve">on 2023/24 project for protecting verges and improving safety of grass area on Castle View Green.  Committee secured </w:t>
            </w:r>
            <w:r w:rsidR="00DA676D">
              <w:rPr>
                <w:rFonts w:asciiTheme="majorHAnsi" w:hAnsiTheme="majorHAnsi" w:cs="Arial"/>
                <w:b/>
                <w:lang w:val="en-US"/>
              </w:rPr>
              <w:t xml:space="preserve">a budget amount of </w:t>
            </w:r>
            <w:r w:rsidR="004D560E">
              <w:rPr>
                <w:rFonts w:asciiTheme="majorHAnsi" w:hAnsiTheme="majorHAnsi" w:cs="Arial"/>
                <w:b/>
                <w:lang w:val="en-US"/>
              </w:rPr>
              <w:t>£1500.00 for this project for this financial year.</w:t>
            </w:r>
            <w:r w:rsidR="007731DB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7731DB" w:rsidRPr="007731DB">
              <w:rPr>
                <w:rFonts w:asciiTheme="majorHAnsi" w:hAnsiTheme="majorHAnsi" w:cs="Arial"/>
                <w:bCs/>
                <w:lang w:val="en-US"/>
              </w:rPr>
              <w:t xml:space="preserve">To </w:t>
            </w:r>
            <w:r w:rsidR="007731DB">
              <w:rPr>
                <w:rFonts w:asciiTheme="majorHAnsi" w:hAnsiTheme="majorHAnsi" w:cs="Arial"/>
                <w:bCs/>
                <w:lang w:val="en-US"/>
              </w:rPr>
              <w:t>be considered</w:t>
            </w:r>
            <w:r w:rsidR="007731DB" w:rsidRPr="007731DB">
              <w:rPr>
                <w:rFonts w:asciiTheme="majorHAnsi" w:hAnsiTheme="majorHAnsi" w:cs="Arial"/>
                <w:bCs/>
                <w:lang w:val="en-US"/>
              </w:rPr>
              <w:t xml:space="preserve"> with resident’s tree planting request?</w:t>
            </w:r>
            <w:r w:rsidR="00177F8F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177F8F"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  <w:r w:rsidR="004F2405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for new information gathered to date. 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6E6CD78" w14:textId="6B8E84D6" w:rsidR="00BE5223" w:rsidRPr="008D79DE" w:rsidRDefault="007567E7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consider and vote on a request for the Parish to have more benches provided by the council for the elderly to use.   </w:t>
            </w:r>
            <w:r w:rsidR="003A2EF2" w:rsidRPr="003A2EF2">
              <w:rPr>
                <w:rFonts w:asciiTheme="majorHAnsi" w:hAnsiTheme="majorHAnsi" w:cs="Arial"/>
                <w:bCs/>
                <w:lang w:val="en-US"/>
              </w:rPr>
              <w:t>A suitable</w:t>
            </w:r>
            <w:r w:rsidR="003A2EF2">
              <w:rPr>
                <w:rFonts w:asciiTheme="majorHAnsi" w:hAnsiTheme="majorHAnsi" w:cs="Arial"/>
                <w:bCs/>
                <w:lang w:val="en-US"/>
              </w:rPr>
              <w:t xml:space="preserve"> robust</w:t>
            </w:r>
            <w:r w:rsidR="003A2EF2" w:rsidRPr="003A2EF2">
              <w:rPr>
                <w:rFonts w:asciiTheme="majorHAnsi" w:hAnsiTheme="majorHAnsi" w:cs="Arial"/>
                <w:bCs/>
                <w:lang w:val="en-US"/>
              </w:rPr>
              <w:t xml:space="preserve"> bench costs around £700 plus installation.</w:t>
            </w:r>
            <w:r w:rsidR="00482815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482815"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  <w:r w:rsidR="00482815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for bench costs and suggested locations.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1CBB2D6D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544166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544166" w:rsidRPr="00544166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91AE9B2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53E6E371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79579D18" w14:textId="77777777" w:rsidR="004F2405" w:rsidRDefault="004F2405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E388F61" w14:textId="4BBA364F" w:rsidR="004F2405" w:rsidRDefault="004F240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review current fees for burial plots and associated costs. Council to consider the long term upkeep of the 2 sites once there is no income </w:t>
            </w:r>
            <w:r w:rsidR="00955618">
              <w:rPr>
                <w:rFonts w:asciiTheme="majorHAnsi" w:hAnsiTheme="majorHAnsi" w:cs="Arial"/>
                <w:b/>
                <w:lang w:val="en-US"/>
              </w:rPr>
              <w:t xml:space="preserve">and whether to increase the costs to allow for future maintenance.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(when the sites are full) </w:t>
            </w:r>
            <w:r w:rsidRPr="004F240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BDD8191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1489C22" w14:textId="284D27E6" w:rsidR="00C124A3" w:rsidRDefault="00932FE4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To </w:t>
            </w:r>
            <w:r w:rsidR="00001BD7">
              <w:rPr>
                <w:rFonts w:asciiTheme="majorHAnsi" w:hAnsiTheme="majorHAnsi" w:cs="Arial"/>
                <w:b/>
                <w:bCs/>
                <w:lang w:val="en-US"/>
              </w:rPr>
              <w:t xml:space="preserve">note that the plum tree on plot </w:t>
            </w:r>
            <w:r w:rsidR="00D2073A">
              <w:rPr>
                <w:rFonts w:asciiTheme="majorHAnsi" w:hAnsiTheme="majorHAnsi" w:cs="Arial"/>
                <w:b/>
                <w:bCs/>
                <w:lang w:val="en-US"/>
              </w:rPr>
              <w:t xml:space="preserve">12A </w:t>
            </w:r>
            <w:r w:rsidR="00001BD7">
              <w:rPr>
                <w:rFonts w:asciiTheme="majorHAnsi" w:hAnsiTheme="majorHAnsi" w:cs="Arial"/>
                <w:b/>
                <w:bCs/>
                <w:lang w:val="en-US"/>
              </w:rPr>
              <w:t xml:space="preserve"> has fallen over so will be removed by the tenants. </w:t>
            </w:r>
          </w:p>
          <w:p w14:paraId="03BD08EF" w14:textId="77777777" w:rsidR="00C124A3" w:rsidRPr="00D854E1" w:rsidRDefault="00C124A3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212324B" w14:textId="181F29E7" w:rsidR="00D854E1" w:rsidRPr="00D854E1" w:rsidRDefault="00D854E1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  <w:r w:rsidRPr="00D854E1">
              <w:rPr>
                <w:rFonts w:asciiTheme="majorHAnsi" w:hAnsiTheme="majorHAnsi" w:cs="Arial"/>
                <w:b/>
                <w:bCs/>
                <w:lang w:val="en-US"/>
              </w:rPr>
              <w:t>Review annual plot charges for total income vs average expenditure.  To vote on whether allotment plot charges should increase</w:t>
            </w:r>
            <w:r w:rsidR="00693901">
              <w:rPr>
                <w:rFonts w:asciiTheme="majorHAnsi" w:hAnsiTheme="majorHAnsi" w:cs="Arial"/>
                <w:b/>
                <w:bCs/>
                <w:lang w:val="en-US"/>
              </w:rPr>
              <w:t xml:space="preserve"> and by how much</w:t>
            </w:r>
            <w:r w:rsidRPr="00D854E1">
              <w:rPr>
                <w:rFonts w:asciiTheme="majorHAnsi" w:hAnsiTheme="majorHAnsi" w:cs="Arial"/>
                <w:b/>
                <w:bCs/>
                <w:lang w:val="en-US"/>
              </w:rPr>
              <w:t>.</w:t>
            </w: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  </w:t>
            </w:r>
            <w:r w:rsidRPr="00D854E1">
              <w:rPr>
                <w:rFonts w:asciiTheme="majorHAnsi" w:hAnsiTheme="majorHAnsi" w:cs="Arial"/>
                <w:color w:val="00B050"/>
                <w:lang w:val="en-US"/>
              </w:rPr>
              <w:t>See additional information</w:t>
            </w:r>
          </w:p>
          <w:p w14:paraId="7C635F0F" w14:textId="77777777" w:rsidR="00FF0CCF" w:rsidRDefault="00FF0CCF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430C0A5C" w14:textId="77777777" w:rsidR="00314E42" w:rsidRDefault="00314E42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37C722FF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4A429B">
        <w:rPr>
          <w:rFonts w:asciiTheme="majorHAnsi" w:hAnsiTheme="majorHAnsi" w:cs="Arial"/>
          <w:b/>
        </w:rPr>
        <w:t>18</w:t>
      </w:r>
      <w:r w:rsidR="004A429B" w:rsidRPr="004A429B">
        <w:rPr>
          <w:rFonts w:asciiTheme="majorHAnsi" w:hAnsiTheme="majorHAnsi" w:cs="Arial"/>
          <w:b/>
          <w:vertAlign w:val="superscript"/>
        </w:rPr>
        <w:t>th</w:t>
      </w:r>
      <w:r w:rsidR="004A429B">
        <w:rPr>
          <w:rFonts w:asciiTheme="majorHAnsi" w:hAnsiTheme="majorHAnsi" w:cs="Arial"/>
          <w:b/>
        </w:rPr>
        <w:t xml:space="preserve"> September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79243EDC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8FE9CEE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>,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8FE9CEE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733F0A">
                        <w:rPr>
                          <w:rFonts w:asciiTheme="majorHAnsi" w:hAnsiTheme="majorHAnsi" w:cs="Arial"/>
                        </w:rPr>
                        <w:t>,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4A429B">
        <w:rPr>
          <w:rFonts w:asciiTheme="majorHAnsi" w:hAnsiTheme="majorHAnsi" w:cs="Arial"/>
        </w:rPr>
        <w:t>16.08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28097CB" w14:textId="01A72420" w:rsidR="00461006" w:rsidRPr="00913142" w:rsidRDefault="0003331E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  <w:r w:rsidR="00B26580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A429B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4705CB88" w14:textId="751E3B79" w:rsidR="001C4F51" w:rsidRPr="00913142" w:rsidRDefault="001C4F51" w:rsidP="0006751C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Item 8. Dog bin.</w:t>
      </w:r>
      <w:r w:rsidR="000C42CD" w:rsidRPr="00913142">
        <w:rPr>
          <w:rFonts w:asciiTheme="majorHAnsi" w:hAnsiTheme="majorHAnsi" w:cs="Arial"/>
          <w:color w:val="000000"/>
          <w:sz w:val="22"/>
          <w:szCs w:val="22"/>
        </w:rPr>
        <w:t xml:space="preserve"> If purchasing new </w:t>
      </w:r>
      <w:r w:rsidR="00913142" w:rsidRPr="00913142">
        <w:rPr>
          <w:rFonts w:asciiTheme="majorHAnsi" w:hAnsiTheme="majorHAnsi" w:cs="Arial"/>
          <w:color w:val="000000"/>
          <w:sz w:val="22"/>
          <w:szCs w:val="22"/>
        </w:rPr>
        <w:t xml:space="preserve">style </w:t>
      </w:r>
      <w:r w:rsidR="000C42CD" w:rsidRPr="00913142">
        <w:rPr>
          <w:rFonts w:asciiTheme="majorHAnsi" w:hAnsiTheme="majorHAnsi" w:cs="Arial"/>
          <w:color w:val="000000"/>
          <w:sz w:val="22"/>
          <w:szCs w:val="22"/>
        </w:rPr>
        <w:t xml:space="preserve">bin - </w:t>
      </w:r>
      <w:r w:rsidR="00913142" w:rsidRPr="00AA5D5C">
        <w:rPr>
          <w:rFonts w:asciiTheme="majorHAnsi" w:hAnsiTheme="majorHAnsi" w:cs="Arial"/>
          <w:color w:val="000000"/>
          <w:sz w:val="22"/>
          <w:szCs w:val="22"/>
        </w:rPr>
        <w:t>LA 1983 s.5</w:t>
      </w:r>
    </w:p>
    <w:p w14:paraId="3A755F5D" w14:textId="15CC7491" w:rsidR="00971ACD" w:rsidRPr="000C42CD" w:rsidRDefault="00971ACD" w:rsidP="0006751C">
      <w:pPr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0C42CD">
        <w:rPr>
          <w:rFonts w:asciiTheme="majorHAnsi" w:hAnsiTheme="majorHAnsi" w:cs="Arial"/>
          <w:color w:val="000000"/>
          <w:sz w:val="22"/>
          <w:szCs w:val="22"/>
        </w:rPr>
        <w:t>Item 1</w:t>
      </w:r>
      <w:r w:rsidR="001C4F51" w:rsidRPr="000C42CD">
        <w:rPr>
          <w:rFonts w:asciiTheme="majorHAnsi" w:hAnsiTheme="majorHAnsi" w:cs="Arial"/>
          <w:color w:val="000000"/>
          <w:sz w:val="22"/>
          <w:szCs w:val="22"/>
        </w:rPr>
        <w:t>9</w:t>
      </w:r>
      <w:r w:rsidRPr="000C42CD">
        <w:rPr>
          <w:rFonts w:asciiTheme="majorHAnsi" w:hAnsiTheme="majorHAnsi" w:cs="Arial"/>
          <w:color w:val="000000"/>
          <w:sz w:val="22"/>
          <w:szCs w:val="22"/>
        </w:rPr>
        <w:t>. Safety at Castle View Green.</w:t>
      </w:r>
      <w:r w:rsidR="008D671B" w:rsidRPr="000C42CD">
        <w:rPr>
          <w:rFonts w:asciiTheme="majorHAnsi" w:hAnsiTheme="majorHAnsi" w:cs="Arial"/>
          <w:color w:val="000000"/>
          <w:sz w:val="22"/>
          <w:szCs w:val="22"/>
        </w:rPr>
        <w:t xml:space="preserve"> LGA 1894 s.8 (1)(</w:t>
      </w:r>
      <w:proofErr w:type="spellStart"/>
      <w:r w:rsidR="008D671B" w:rsidRPr="000C42CD">
        <w:rPr>
          <w:rFonts w:asciiTheme="majorHAnsi" w:hAnsiTheme="majorHAnsi" w:cs="Arial"/>
          <w:color w:val="000000"/>
          <w:sz w:val="22"/>
          <w:szCs w:val="22"/>
        </w:rPr>
        <w:t>i</w:t>
      </w:r>
      <w:proofErr w:type="spellEnd"/>
      <w:r w:rsidR="008D671B" w:rsidRPr="000C42CD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8D671B" w:rsidRPr="000C42CD">
        <w:rPr>
          <w:rFonts w:asciiTheme="majorHAnsi" w:hAnsiTheme="majorHAnsi" w:cs="Arial"/>
          <w:color w:val="000000"/>
          <w:sz w:val="22"/>
          <w:szCs w:val="22"/>
          <w:lang w:eastAsia="en-GB"/>
        </w:rPr>
        <w:t>Maintenance of parish assets</w:t>
      </w:r>
      <w:r w:rsidR="00D85232" w:rsidRPr="000C42CD">
        <w:rPr>
          <w:rFonts w:asciiTheme="majorHAnsi" w:hAnsiTheme="majorHAnsi" w:cs="Arial"/>
          <w:color w:val="000000"/>
          <w:sz w:val="22"/>
          <w:szCs w:val="22"/>
          <w:lang w:eastAsia="en-GB"/>
        </w:rPr>
        <w:t>.</w:t>
      </w:r>
      <w:r w:rsidR="00AF066A" w:rsidRPr="000C42C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r w:rsidR="00AF066A" w:rsidRPr="000C42CD">
        <w:rPr>
          <w:rFonts w:asciiTheme="majorHAnsi" w:hAnsiTheme="majorHAnsi" w:cs="Arial"/>
          <w:color w:val="000000"/>
          <w:sz w:val="22"/>
          <w:szCs w:val="22"/>
        </w:rPr>
        <w:t>HA 1980 s.96 (for tree planting along highway)</w:t>
      </w:r>
      <w:r w:rsidR="006B1AE3" w:rsidRPr="000C42C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D85232" w:rsidRPr="000C42C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Possibly LGA </w:t>
      </w:r>
      <w:r w:rsidR="00D85232" w:rsidRPr="000C42CD">
        <w:rPr>
          <w:rFonts w:asciiTheme="majorHAnsi" w:hAnsiTheme="majorHAnsi" w:cs="Arial"/>
          <w:sz w:val="22"/>
          <w:szCs w:val="22"/>
          <w:lang w:eastAsia="en-GB"/>
        </w:rPr>
        <w:t xml:space="preserve">1972 </w:t>
      </w:r>
      <w:r w:rsidR="00D85232" w:rsidRPr="000C42CD">
        <w:rPr>
          <w:rFonts w:asciiTheme="majorHAnsi" w:hAnsiTheme="majorHAnsi" w:cs="Arial"/>
          <w:color w:val="FF0000"/>
          <w:sz w:val="22"/>
          <w:szCs w:val="22"/>
          <w:lang w:eastAsia="en-GB"/>
        </w:rPr>
        <w:t>S137</w:t>
      </w:r>
      <w:r w:rsidR="006B1AE3" w:rsidRPr="000C42CD">
        <w:rPr>
          <w:rFonts w:asciiTheme="majorHAnsi" w:hAnsiTheme="majorHAnsi" w:cs="Arial"/>
          <w:color w:val="FF0000"/>
          <w:sz w:val="22"/>
          <w:szCs w:val="22"/>
          <w:lang w:eastAsia="en-GB"/>
        </w:rPr>
        <w:t xml:space="preserve">. </w:t>
      </w:r>
      <w:r w:rsidR="006B1AE3" w:rsidRPr="000C42CD">
        <w:rPr>
          <w:rFonts w:asciiTheme="majorHAnsi" w:hAnsiTheme="majorHAnsi" w:cs="Arial"/>
          <w:sz w:val="22"/>
          <w:szCs w:val="22"/>
          <w:lang w:eastAsia="en-GB"/>
        </w:rPr>
        <w:t xml:space="preserve">Possibly </w:t>
      </w:r>
      <w:r w:rsidR="006B1AE3" w:rsidRPr="000C42CD">
        <w:rPr>
          <w:rFonts w:asciiTheme="majorHAnsi" w:hAnsiTheme="majorHAnsi" w:cs="Arial"/>
          <w:color w:val="000000"/>
          <w:sz w:val="22"/>
          <w:szCs w:val="22"/>
        </w:rPr>
        <w:t xml:space="preserve">LGA 1972 s.136 discharge functions of another authority </w:t>
      </w:r>
    </w:p>
    <w:p w14:paraId="5AEB6784" w14:textId="2F7543EF" w:rsidR="00971ACD" w:rsidRPr="000C42CD" w:rsidRDefault="00971ACD" w:rsidP="0006751C">
      <w:pPr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0C42CD">
        <w:rPr>
          <w:rFonts w:asciiTheme="majorHAnsi" w:hAnsiTheme="majorHAnsi" w:cs="Arial"/>
          <w:color w:val="000000"/>
          <w:sz w:val="22"/>
          <w:szCs w:val="22"/>
        </w:rPr>
        <w:t>Item 1</w:t>
      </w:r>
      <w:r w:rsidR="001C4F51" w:rsidRPr="000C42CD">
        <w:rPr>
          <w:rFonts w:asciiTheme="majorHAnsi" w:hAnsiTheme="majorHAnsi" w:cs="Arial"/>
          <w:color w:val="000000"/>
          <w:sz w:val="22"/>
          <w:szCs w:val="22"/>
        </w:rPr>
        <w:t>0</w:t>
      </w:r>
      <w:r w:rsidRPr="000C42CD">
        <w:rPr>
          <w:rFonts w:asciiTheme="majorHAnsi" w:hAnsiTheme="majorHAnsi" w:cs="Arial"/>
          <w:color w:val="000000"/>
          <w:sz w:val="22"/>
          <w:szCs w:val="22"/>
        </w:rPr>
        <w:t>. Benches</w:t>
      </w:r>
      <w:r w:rsidR="00DF3BA3" w:rsidRPr="000C42CD">
        <w:rPr>
          <w:rFonts w:asciiTheme="majorHAnsi" w:hAnsiTheme="majorHAnsi" w:cs="Arial"/>
          <w:color w:val="000000"/>
          <w:sz w:val="22"/>
          <w:szCs w:val="22"/>
        </w:rPr>
        <w:t xml:space="preserve"> LGA 1972 </w:t>
      </w:r>
      <w:r w:rsidR="00177F8F" w:rsidRPr="000C42CD">
        <w:rPr>
          <w:rFonts w:asciiTheme="majorHAnsi" w:hAnsiTheme="majorHAnsi" w:cs="Arial"/>
          <w:color w:val="FF0000"/>
          <w:sz w:val="22"/>
          <w:szCs w:val="22"/>
        </w:rPr>
        <w:t>S</w:t>
      </w:r>
      <w:r w:rsidR="00DF3BA3" w:rsidRPr="000C42CD">
        <w:rPr>
          <w:rFonts w:asciiTheme="majorHAnsi" w:hAnsiTheme="majorHAnsi" w:cs="Arial"/>
          <w:color w:val="FF0000"/>
          <w:sz w:val="22"/>
          <w:szCs w:val="22"/>
        </w:rPr>
        <w:t>137</w:t>
      </w:r>
    </w:p>
    <w:p w14:paraId="3E87760E" w14:textId="3A952432" w:rsidR="00E046AF" w:rsidRPr="000C42CD" w:rsidRDefault="001C4F51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  <w:r w:rsidRPr="000C42CD">
        <w:rPr>
          <w:rStyle w:val="legds"/>
          <w:rFonts w:asciiTheme="majorHAnsi" w:hAnsiTheme="majorHAnsi" w:cs="Calibri"/>
          <w:color w:val="000000"/>
          <w:sz w:val="22"/>
          <w:szCs w:val="22"/>
        </w:rPr>
        <w:t>Item 15. Burial costs.</w:t>
      </w:r>
      <w:r w:rsidR="00AA5D5C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LACO 1977.</w:t>
      </w:r>
      <w:r w:rsidR="00892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S5</w:t>
      </w:r>
      <w:r w:rsidR="00AA5D5C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ED63DD">
        <w:rPr>
          <w:rStyle w:val="legds"/>
          <w:rFonts w:asciiTheme="majorHAnsi" w:hAnsiTheme="majorHAnsi" w:cs="Calibri"/>
          <w:color w:val="000000"/>
          <w:sz w:val="22"/>
          <w:szCs w:val="22"/>
        </w:rPr>
        <w:t>Local authority may charge fees as they see proper</w:t>
      </w:r>
      <w:r w:rsidR="009D757B">
        <w:rPr>
          <w:rStyle w:val="legds"/>
          <w:rFonts w:asciiTheme="majorHAnsi" w:hAnsiTheme="majorHAnsi" w:cs="Calibri"/>
          <w:color w:val="000000"/>
          <w:sz w:val="22"/>
          <w:szCs w:val="22"/>
        </w:rPr>
        <w:t>….</w:t>
      </w:r>
      <w:r w:rsidR="00ED63DD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14:paraId="39FC73B7" w14:textId="05F6D6F2" w:rsidR="001C4F51" w:rsidRDefault="001C4F51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  <w:r w:rsidRPr="000C42CD">
        <w:rPr>
          <w:rStyle w:val="legds"/>
          <w:rFonts w:asciiTheme="majorHAnsi" w:hAnsiTheme="majorHAnsi" w:cs="Calibri"/>
          <w:color w:val="000000"/>
          <w:sz w:val="22"/>
          <w:szCs w:val="22"/>
        </w:rPr>
        <w:t>Item 17. Allotment fees.</w:t>
      </w:r>
      <w:r w:rsidR="00892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AB20F6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SHA 1908. </w:t>
      </w:r>
      <w:r w:rsidR="007019B6">
        <w:rPr>
          <w:rStyle w:val="legds"/>
          <w:rFonts w:asciiTheme="majorHAnsi" w:hAnsiTheme="majorHAnsi" w:cs="Calibri"/>
          <w:color w:val="000000"/>
          <w:sz w:val="22"/>
          <w:szCs w:val="22"/>
        </w:rPr>
        <w:t>S28. Council may make such rules as appear to be necessary for proper letting of allotments…..</w:t>
      </w:r>
    </w:p>
    <w:p w14:paraId="4D213F56" w14:textId="77777777" w:rsidR="007019B6" w:rsidRPr="000C42CD" w:rsidRDefault="007019B6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A72"/>
    <w:rsid w:val="0004532F"/>
    <w:rsid w:val="0004534D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65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2CD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C1A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248C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97CA7"/>
    <w:rsid w:val="001A0671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3BD8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429B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718E"/>
    <w:rsid w:val="004F032F"/>
    <w:rsid w:val="004F03D6"/>
    <w:rsid w:val="004F0A3D"/>
    <w:rsid w:val="004F20E5"/>
    <w:rsid w:val="004F240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4166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74933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ABE"/>
    <w:rsid w:val="007816EF"/>
    <w:rsid w:val="007817B4"/>
    <w:rsid w:val="0078192E"/>
    <w:rsid w:val="00784AFF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8B9"/>
    <w:rsid w:val="00811A65"/>
    <w:rsid w:val="008121FA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27B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40BB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79E7"/>
    <w:rsid w:val="008F186F"/>
    <w:rsid w:val="008F1E04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5618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360"/>
    <w:rsid w:val="00AF5AE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249E"/>
    <w:rsid w:val="00B42698"/>
    <w:rsid w:val="00B43541"/>
    <w:rsid w:val="00B43AE5"/>
    <w:rsid w:val="00B44D7F"/>
    <w:rsid w:val="00B44D9D"/>
    <w:rsid w:val="00B45F5D"/>
    <w:rsid w:val="00B51CC3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263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3F1"/>
    <w:rsid w:val="00C85F93"/>
    <w:rsid w:val="00C86415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232"/>
    <w:rsid w:val="00D854E1"/>
    <w:rsid w:val="00D857C5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1C8"/>
    <w:rsid w:val="00DB6596"/>
    <w:rsid w:val="00DB683E"/>
    <w:rsid w:val="00DB6BC3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3B50"/>
    <w:rsid w:val="00F46390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24</cp:revision>
  <cp:lastPrinted>2021-10-18T08:34:00Z</cp:lastPrinted>
  <dcterms:created xsi:type="dcterms:W3CDTF">2023-08-15T10:08:00Z</dcterms:created>
  <dcterms:modified xsi:type="dcterms:W3CDTF">2023-08-16T11:35:00Z</dcterms:modified>
</cp:coreProperties>
</file>