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2A17D5" w:rsidRDefault="00057F90" w:rsidP="00737122">
      <w:pPr>
        <w:ind w:left="-180" w:right="-540" w:firstLine="18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8DB7235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17CC447A" w14:textId="69485459" w:rsidR="006162A4" w:rsidRDefault="00872D67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 xml:space="preserve">Monday </w:t>
      </w:r>
      <w:r w:rsidR="00C072C9">
        <w:rPr>
          <w:rFonts w:ascii="Verdana" w:hAnsi="Verdana" w:cs="Arial"/>
          <w:b/>
          <w:sz w:val="18"/>
        </w:rPr>
        <w:t>21</w:t>
      </w:r>
      <w:r w:rsidR="00C072C9" w:rsidRPr="00C072C9">
        <w:rPr>
          <w:rFonts w:ascii="Verdana" w:hAnsi="Verdana" w:cs="Arial"/>
          <w:b/>
          <w:sz w:val="18"/>
          <w:vertAlign w:val="superscript"/>
        </w:rPr>
        <w:t>st</w:t>
      </w:r>
      <w:r w:rsidR="00C072C9">
        <w:rPr>
          <w:rFonts w:ascii="Verdana" w:hAnsi="Verdana" w:cs="Arial"/>
          <w:b/>
          <w:sz w:val="18"/>
        </w:rPr>
        <w:t xml:space="preserve"> June</w:t>
      </w:r>
      <w:r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31A5A">
        <w:rPr>
          <w:rFonts w:ascii="Verdana" w:hAnsi="Verdana" w:cs="Arial"/>
          <w:b/>
          <w:sz w:val="18"/>
        </w:rPr>
        <w:t xml:space="preserve"> at the Recreation Hall off Norris Close, Chiseldon</w:t>
      </w:r>
      <w:r w:rsidR="006162A4">
        <w:rPr>
          <w:rFonts w:ascii="Verdana" w:hAnsi="Verdana" w:cs="Arial"/>
          <w:b/>
          <w:sz w:val="18"/>
        </w:rPr>
        <w:t>.</w:t>
      </w:r>
    </w:p>
    <w:p w14:paraId="4A354068" w14:textId="77777777" w:rsidR="006162A4" w:rsidRPr="008C57A5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  <w:u w:val="single"/>
        </w:rPr>
      </w:pPr>
    </w:p>
    <w:p w14:paraId="1BF233FC" w14:textId="014789F7" w:rsidR="006162A4" w:rsidRDefault="00631A5A" w:rsidP="00186561">
      <w:pPr>
        <w:autoSpaceDE w:val="0"/>
        <w:autoSpaceDN w:val="0"/>
        <w:adjustRightInd w:val="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Remote public access is available -</w:t>
      </w:r>
      <w:r w:rsidR="002161C8">
        <w:rPr>
          <w:rFonts w:ascii="Calibri" w:hAnsi="Calibri" w:cs="Calibri"/>
          <w:u w:val="single"/>
        </w:rPr>
        <w:t xml:space="preserve"> </w:t>
      </w:r>
      <w:r w:rsidR="008C57A5" w:rsidRPr="00973C10">
        <w:rPr>
          <w:rFonts w:ascii="Calibri" w:hAnsi="Calibri" w:cs="Calibri"/>
          <w:u w:val="single"/>
        </w:rPr>
        <w:t>Meeting link at the bottom of the agenda.</w:t>
      </w:r>
    </w:p>
    <w:p w14:paraId="30847A56" w14:textId="77777777" w:rsidR="00631A5A" w:rsidRPr="008C57A5" w:rsidRDefault="00631A5A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</w:p>
    <w:p w14:paraId="2F38B8D8" w14:textId="132B3221" w:rsidR="00CC3F31" w:rsidRPr="00906E6F" w:rsidRDefault="004A14C4" w:rsidP="00906E6F">
      <w:pPr>
        <w:ind w:hanging="900"/>
        <w:jc w:val="center"/>
        <w:rPr>
          <w:rFonts w:ascii="Arial" w:hAnsi="Arial" w:cs="Arial"/>
          <w:b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11BC3138" w14:textId="77777777" w:rsidR="00B20B49" w:rsidRDefault="00B20B4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AFFA58" w14:textId="77777777" w:rsidR="00B20B49" w:rsidRDefault="00B20B49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  <w:p w14:paraId="2B00EFF4" w14:textId="77777777" w:rsidR="00B20B49" w:rsidRDefault="00B20B4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333B06" w14:textId="78619193" w:rsidR="00B20B49" w:rsidRDefault="00B20B49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812B8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21AAA30" w14:textId="59AB8082" w:rsidR="004F4D19" w:rsidRDefault="004F4D1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6DD9F0" w14:textId="77777777" w:rsidR="00333783" w:rsidRDefault="00333783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8C4AC5" w14:textId="231D4E72" w:rsidR="004F4D19" w:rsidRDefault="004F4D1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572DF4" w14:textId="676F45E9" w:rsidR="004F4D19" w:rsidRDefault="004F4D19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14:paraId="7DA74DC6" w14:textId="77777777" w:rsidR="00B812B8" w:rsidRDefault="00B812B8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59B280" w14:textId="77777777" w:rsidR="00B812B8" w:rsidRDefault="00B812B8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1CC079E6" w14:textId="77777777" w:rsidR="004F4D19" w:rsidRDefault="004F4D1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0421B8F0" w:rsidR="004F4D19" w:rsidRPr="00EB0FA7" w:rsidRDefault="004F4D1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2771EF20" w14:textId="05C28ABB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7810D94" w14:textId="03154D4D" w:rsidR="00B20B49" w:rsidRDefault="00B20B49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Elect a new Committee Chairman for the forthcoming year.</w:t>
            </w:r>
          </w:p>
          <w:p w14:paraId="6343236A" w14:textId="21B28C4D" w:rsidR="00B20B49" w:rsidRDefault="00B20B49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2128E7F" w14:textId="467E9EBC" w:rsidR="00B20B49" w:rsidRDefault="00B20B49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Elect a new Committee Vice Chairman for the forthcoming year.</w:t>
            </w:r>
          </w:p>
          <w:p w14:paraId="029C5FB4" w14:textId="441021DB" w:rsidR="00DF1C23" w:rsidRDefault="00DF1C23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9EFA182" w14:textId="17F29BF6" w:rsidR="00DF1C23" w:rsidRDefault="009132C6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9132C6">
              <w:rPr>
                <w:rFonts w:ascii="Verdana" w:hAnsi="Verdana" w:cs="Arial"/>
                <w:b/>
                <w:sz w:val="16"/>
                <w:szCs w:val="16"/>
              </w:rPr>
              <w:t>Vote on addition of any</w:t>
            </w:r>
            <w:r w:rsidR="00DF1C23" w:rsidRPr="009132C6">
              <w:rPr>
                <w:rFonts w:ascii="Verdana" w:hAnsi="Verdana" w:cs="Arial"/>
                <w:b/>
                <w:sz w:val="16"/>
                <w:szCs w:val="16"/>
              </w:rPr>
              <w:t xml:space="preserve"> new Cllrs to </w:t>
            </w:r>
            <w:r w:rsidRPr="009132C6">
              <w:rPr>
                <w:rFonts w:ascii="Verdana" w:hAnsi="Verdana" w:cs="Arial"/>
                <w:b/>
                <w:sz w:val="16"/>
                <w:szCs w:val="16"/>
              </w:rPr>
              <w:t xml:space="preserve">the </w:t>
            </w:r>
            <w:r w:rsidR="00DF1C23" w:rsidRPr="009132C6">
              <w:rPr>
                <w:rFonts w:ascii="Verdana" w:hAnsi="Verdana" w:cs="Arial"/>
                <w:b/>
                <w:sz w:val="16"/>
                <w:szCs w:val="16"/>
              </w:rPr>
              <w:t>committee</w:t>
            </w:r>
            <w:r w:rsidR="000C5E8B">
              <w:rPr>
                <w:rFonts w:ascii="Verdana" w:hAnsi="Verdana" w:cs="Arial"/>
                <w:b/>
                <w:sz w:val="16"/>
                <w:szCs w:val="16"/>
              </w:rPr>
              <w:t xml:space="preserve">.   </w:t>
            </w:r>
            <w:r w:rsidR="000C5E8B" w:rsidRPr="000C5E8B">
              <w:rPr>
                <w:rFonts w:ascii="Verdana" w:hAnsi="Verdana" w:cs="Arial"/>
                <w:bCs/>
                <w:sz w:val="16"/>
                <w:szCs w:val="16"/>
              </w:rPr>
              <w:t xml:space="preserve">To note that Cllr Jenny Jefferies has stepped down from this </w:t>
            </w:r>
            <w:proofErr w:type="gramStart"/>
            <w:r w:rsidR="000C5E8B" w:rsidRPr="000C5E8B">
              <w:rPr>
                <w:rFonts w:ascii="Verdana" w:hAnsi="Verdana" w:cs="Arial"/>
                <w:bCs/>
                <w:sz w:val="16"/>
                <w:szCs w:val="16"/>
              </w:rPr>
              <w:t>committee</w:t>
            </w:r>
            <w:proofErr w:type="gramEnd"/>
          </w:p>
          <w:p w14:paraId="59BD3AF1" w14:textId="7BC28FC6" w:rsidR="00B20B49" w:rsidRDefault="00B20B49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37B14D88" w14:textId="77777777" w:rsidR="00B20B49" w:rsidRDefault="00B20B49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6CF2BFB4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1AF29BC8" w14:textId="77777777" w:rsidR="00962F81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2E5E157" w14:textId="07319D96" w:rsidR="00230E42" w:rsidRPr="00DC7A70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Declarations of interest and vote on any dispensations </w:t>
            </w:r>
            <w:proofErr w:type="gramStart"/>
            <w:r w:rsidRPr="00DC7A70">
              <w:rPr>
                <w:rFonts w:ascii="Verdana" w:hAnsi="Verdana" w:cs="Arial"/>
                <w:b/>
                <w:sz w:val="16"/>
                <w:szCs w:val="16"/>
              </w:rPr>
              <w:t>submitted</w:t>
            </w:r>
            <w:proofErr w:type="gramEnd"/>
          </w:p>
          <w:p w14:paraId="38029BCD" w14:textId="77777777" w:rsidR="00230E42" w:rsidRPr="00DC7A70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1AED4166" w:rsidR="00230E42" w:rsidRPr="00DC7A70" w:rsidRDefault="00230E42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0E42" w:rsidRPr="005B7AA6" w14:paraId="7AD67A8B" w14:textId="77777777" w:rsidTr="0082686B">
        <w:trPr>
          <w:trHeight w:val="631"/>
        </w:trPr>
        <w:tc>
          <w:tcPr>
            <w:tcW w:w="675" w:type="dxa"/>
          </w:tcPr>
          <w:p w14:paraId="6FC61B31" w14:textId="77777777" w:rsidR="00230E42" w:rsidRDefault="00230E42" w:rsidP="00230E42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2073DDAE" w14:textId="77777777" w:rsidR="00230E42" w:rsidRDefault="00230E42" w:rsidP="00230E42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8B54336" w14:textId="180C28F1" w:rsidR="00230E42" w:rsidRPr="00364B7C" w:rsidRDefault="00230E42" w:rsidP="00230E42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CE04695" w14:textId="7EC352C8" w:rsidR="00230E42" w:rsidRPr="00DC7A70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</w:t>
            </w: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0E42" w:rsidRPr="005B7AA6" w14:paraId="5C2D5E3F" w14:textId="77777777" w:rsidTr="0082686B">
        <w:tc>
          <w:tcPr>
            <w:tcW w:w="675" w:type="dxa"/>
          </w:tcPr>
          <w:p w14:paraId="244CAE49" w14:textId="32A0ECBC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66B3BA21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73A9F6" w14:textId="2CC6EE61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3EA4F69D" w14:textId="1D61EFA3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6853AD0B" w:rsidR="00230E42" w:rsidRPr="00364B7C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 </w:t>
            </w:r>
          </w:p>
        </w:tc>
        <w:tc>
          <w:tcPr>
            <w:tcW w:w="9225" w:type="dxa"/>
          </w:tcPr>
          <w:p w14:paraId="54D4E039" w14:textId="6317A9F8" w:rsidR="00230E42" w:rsidRPr="00DC7A70" w:rsidRDefault="00230E42" w:rsidP="00230E42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>
              <w:rPr>
                <w:rFonts w:ascii="Verdana" w:hAnsi="Verdana" w:cs="Arial"/>
                <w:sz w:val="16"/>
                <w:szCs w:val="16"/>
              </w:rPr>
              <w:t>of meeting 17</w:t>
            </w:r>
            <w:r w:rsidRPr="00DF1C23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 w:cs="Arial"/>
                <w:sz w:val="16"/>
                <w:szCs w:val="16"/>
              </w:rPr>
              <w:t xml:space="preserve"> May </w:t>
            </w:r>
            <w:r w:rsidRPr="00DC7A70">
              <w:rPr>
                <w:rFonts w:ascii="Verdana" w:hAnsi="Verdana" w:cs="Arial"/>
                <w:sz w:val="16"/>
                <w:szCs w:val="16"/>
              </w:rPr>
              <w:t>202</w:t>
            </w: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Pr="00DC7A70">
              <w:rPr>
                <w:rFonts w:ascii="Verdana" w:hAnsi="Verdana" w:cs="Arial"/>
                <w:sz w:val="16"/>
                <w:szCs w:val="16"/>
              </w:rPr>
              <w:t xml:space="preserve">.  </w:t>
            </w:r>
          </w:p>
          <w:p w14:paraId="05AABEB5" w14:textId="77777777" w:rsidR="00230E42" w:rsidRPr="00DC7A70" w:rsidRDefault="00230E42" w:rsidP="00230E42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214D0BF5" w14:textId="22A39DF3" w:rsidR="00230E42" w:rsidRPr="00755E44" w:rsidRDefault="00230E42" w:rsidP="00230E4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</w:tc>
        <w:tc>
          <w:tcPr>
            <w:tcW w:w="4605" w:type="dxa"/>
          </w:tcPr>
          <w:p w14:paraId="2303F753" w14:textId="77777777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340285" w14:textId="77777777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30E42" w:rsidRPr="005B7AA6" w14:paraId="282D4DB1" w14:textId="77777777" w:rsidTr="00E566FF">
        <w:trPr>
          <w:trHeight w:val="1012"/>
        </w:trPr>
        <w:tc>
          <w:tcPr>
            <w:tcW w:w="675" w:type="dxa"/>
          </w:tcPr>
          <w:p w14:paraId="0DD468AB" w14:textId="6887A6DE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01ACF865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14F147" w14:textId="655D073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EAC31D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4B2D26" w14:textId="662FDFE6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16F30207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775738" w14:textId="4BD50F33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B4E501" w14:textId="1A85A022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D5BA3E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376966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9C0668" w14:textId="779F406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5B5070F1" w14:textId="01A752B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1CE850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BAA9BD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7E8D7E" w14:textId="4D4DA65B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62B62">
              <w:rPr>
                <w:rFonts w:ascii="Verdana" w:hAnsi="Verdana" w:cs="Arial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A3670E3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8E0CF5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75FEE2" w14:textId="4109733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62B62">
              <w:rPr>
                <w:rFonts w:ascii="Verdana" w:hAnsi="Verdana" w:cs="Arial"/>
                <w:sz w:val="16"/>
                <w:szCs w:val="16"/>
              </w:rPr>
              <w:t>3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2C4DB84" w14:textId="43586ED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A10938" w14:textId="66EB7E63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5C7C05" w14:textId="3E0EC6C6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EC769D" w14:textId="258F5953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629B66" w14:textId="6CF04E2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F30D8D" w14:textId="5C5BBCE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6ACC39" w14:textId="0A298C8A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0137D6" w14:textId="04C8054E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803EDB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C7C811" w14:textId="168A7586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62B62">
              <w:rPr>
                <w:rFonts w:ascii="Verdana" w:hAnsi="Verdana" w:cs="Arial"/>
                <w:sz w:val="16"/>
                <w:szCs w:val="16"/>
              </w:rPr>
              <w:t>4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AE382F4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38D7DD" w14:textId="32D10183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33DE5A" w14:textId="3BE5DB6B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1F5E9A" w14:textId="5A7D25C4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1EB8BB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CC23F0" w14:textId="0B9F7FBD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62B62">
              <w:rPr>
                <w:rFonts w:ascii="Verdana" w:hAnsi="Verdana" w:cs="Arial"/>
                <w:sz w:val="16"/>
                <w:szCs w:val="16"/>
              </w:rPr>
              <w:t>5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C2A040F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095A2A" w14:textId="32C0EB0B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62B62">
              <w:rPr>
                <w:rFonts w:ascii="Verdana" w:hAnsi="Verdana" w:cs="Arial"/>
                <w:sz w:val="16"/>
                <w:szCs w:val="16"/>
              </w:rPr>
              <w:t>6</w:t>
            </w:r>
            <w:r>
              <w:rPr>
                <w:rFonts w:ascii="Verdana" w:hAnsi="Verdana" w:cs="Arial"/>
                <w:sz w:val="16"/>
                <w:szCs w:val="16"/>
              </w:rPr>
              <w:t xml:space="preserve">.                       </w:t>
            </w:r>
          </w:p>
          <w:p w14:paraId="12904115" w14:textId="431D8D8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CC7300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E8DCBA" w14:textId="2EC77D02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62B62">
              <w:rPr>
                <w:rFonts w:ascii="Verdana" w:hAnsi="Verdana" w:cs="Arial"/>
                <w:sz w:val="16"/>
                <w:szCs w:val="16"/>
              </w:rPr>
              <w:t>7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A0B0BF0" w14:textId="1F074B2D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DBCD4B" w14:textId="0C5FAF2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D05825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9A65F9" w14:textId="25932524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62B62">
              <w:rPr>
                <w:rFonts w:ascii="Verdana" w:hAnsi="Verdana" w:cs="Arial"/>
                <w:sz w:val="16"/>
                <w:szCs w:val="16"/>
              </w:rPr>
              <w:t>8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7C19D0A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57F4AB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A1BB59" w14:textId="617F1754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E62B62">
              <w:rPr>
                <w:rFonts w:ascii="Verdana" w:hAnsi="Verdana" w:cs="Arial"/>
                <w:sz w:val="16"/>
                <w:szCs w:val="16"/>
              </w:rPr>
              <w:t>9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E6C8B9F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086A99" w14:textId="0854404F" w:rsidR="00230E42" w:rsidRDefault="00E62B6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  <w:r w:rsidR="00230E4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ECD1AD1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EE56FB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6DCD13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5B8571" w14:textId="121B1BC4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04EE45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AC86BA" w14:textId="143379C8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E62B62">
              <w:rPr>
                <w:rFonts w:ascii="Verdana" w:hAnsi="Verdana" w:cs="Arial"/>
                <w:sz w:val="16"/>
                <w:szCs w:val="16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1D71CF7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C1F689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0CC160" w14:textId="75578A4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E62B62">
              <w:rPr>
                <w:rFonts w:ascii="Verdana" w:hAnsi="Verdana" w:cs="Arial"/>
                <w:sz w:val="16"/>
                <w:szCs w:val="16"/>
              </w:rPr>
              <w:t>2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DDB0896" w14:textId="36E554A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EE9086" w14:textId="592B1B14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BAA328" w14:textId="44122E04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7C2C4B" w14:textId="1EBBEEB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C2E364" w14:textId="119A2A2E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50D8B0" w14:textId="5C657E5A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E62B62">
              <w:rPr>
                <w:rFonts w:ascii="Verdana" w:hAnsi="Verdana" w:cs="Arial"/>
                <w:sz w:val="16"/>
                <w:szCs w:val="16"/>
              </w:rPr>
              <w:t>3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8AD60E2" w14:textId="3E6A88A8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09649C" w14:textId="3B65646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C991F2" w14:textId="5AAD889A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E62B62">
              <w:rPr>
                <w:rFonts w:ascii="Verdana" w:hAnsi="Verdana" w:cs="Arial"/>
                <w:sz w:val="16"/>
                <w:szCs w:val="16"/>
              </w:rPr>
              <w:t>4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39FB21D" w14:textId="3080F10E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AC7CDA" w14:textId="3D3E9E13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430171" w14:textId="739B0AEA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FE9C0F" w14:textId="4BB5B866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700FCD" w14:textId="071AF0C9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94032C" w14:textId="5C4A72A5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1CFE9B" w14:textId="143EAF7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E62B62">
              <w:rPr>
                <w:rFonts w:ascii="Verdana" w:hAnsi="Verdana" w:cs="Arial"/>
                <w:sz w:val="16"/>
                <w:szCs w:val="16"/>
              </w:rPr>
              <w:t>5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7E6A722" w14:textId="56A6927A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4E24F7" w14:textId="03ECFEFC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FEC890" w14:textId="69C643F9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E62B62">
              <w:rPr>
                <w:rFonts w:ascii="Verdana" w:hAnsi="Verdana" w:cs="Arial"/>
                <w:sz w:val="16"/>
                <w:szCs w:val="16"/>
              </w:rPr>
              <w:t>6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A999B39" w14:textId="71E4D57C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DEF8F2" w14:textId="6F01425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5AE923" w14:textId="58196D7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E62B62">
              <w:rPr>
                <w:rFonts w:ascii="Verdana" w:hAnsi="Verdana" w:cs="Arial"/>
                <w:sz w:val="16"/>
                <w:szCs w:val="16"/>
              </w:rPr>
              <w:t>7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C884C51" w14:textId="23E4A362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5CA5EB" w14:textId="1E55EE82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ABA54D" w14:textId="10F15E08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B11155" w14:textId="21F294BD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925F37" w14:textId="5B5B634C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FD3BCA" w14:textId="75B39974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E62B62">
              <w:rPr>
                <w:rFonts w:ascii="Verdana" w:hAnsi="Verdana" w:cs="Arial"/>
                <w:sz w:val="16"/>
                <w:szCs w:val="16"/>
              </w:rPr>
              <w:t>8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9652A4D" w14:textId="6914C0EF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3A7F6B" w14:textId="0B43E798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E62B62">
              <w:rPr>
                <w:rFonts w:ascii="Verdana" w:hAnsi="Verdana" w:cs="Arial"/>
                <w:sz w:val="16"/>
                <w:szCs w:val="16"/>
              </w:rPr>
              <w:t>9</w:t>
            </w: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96DEE66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48C51E1E" w:rsidR="00230E42" w:rsidRPr="00EB0FA7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  <w:shd w:val="clear" w:color="auto" w:fill="auto"/>
          </w:tcPr>
          <w:p w14:paraId="60027438" w14:textId="450D5C7D" w:rsidR="00230E42" w:rsidRPr="00DB7037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lastRenderedPageBreak/>
              <w:t xml:space="preserve">Retrospective approval of £150 graffiti removal costs at Church Road steps near washpool.  </w:t>
            </w:r>
            <w:r w:rsidRPr="001E4A48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(Machinery hired by Allbuild)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</w:t>
            </w:r>
          </w:p>
          <w:p w14:paraId="1DBC1485" w14:textId="77777777" w:rsidR="00230E42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16D79D" w14:textId="77777777" w:rsidR="00230E42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B5C4E5" w14:textId="6CB6DBB0" w:rsidR="00230E42" w:rsidRPr="00D55A9B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RISHING PROGRESS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- </w:t>
            </w:r>
            <w:r w:rsidRPr="00D55A9B">
              <w:rPr>
                <w:rFonts w:ascii="Verdana" w:hAnsi="Verdana" w:cs="Arial"/>
                <w:sz w:val="16"/>
                <w:szCs w:val="16"/>
              </w:rPr>
              <w:t>No items</w:t>
            </w:r>
          </w:p>
          <w:p w14:paraId="418C7F21" w14:textId="77777777" w:rsidR="00230E42" w:rsidRPr="00755E44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4A5F2" w14:textId="77777777" w:rsidR="00230E42" w:rsidRPr="00DC7A70" w:rsidRDefault="00230E42" w:rsidP="00230E4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80A2C90" w14:textId="5F70522E" w:rsidR="00230E42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 APPEARANCE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0E72591D" w14:textId="77777777" w:rsidR="00230E42" w:rsidRDefault="00230E42" w:rsidP="00230E42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3780B9F" w14:textId="77777777" w:rsidR="00230E42" w:rsidRPr="00755E44" w:rsidRDefault="00230E42" w:rsidP="00230E42">
            <w:pPr>
              <w:pStyle w:val="ListParagraph"/>
              <w:ind w:left="1321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92A44C0" w14:textId="505AD182" w:rsidR="00230E42" w:rsidRPr="00CE3D2A" w:rsidRDefault="00230E42" w:rsidP="00230E4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B5D8B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>Resident request for “No Ball Games” signs at the Downs Road garage site. Review &amp; vote on next steps depending on SBC response.</w:t>
            </w:r>
            <w:r w:rsidRPr="00F56FC8">
              <w:rPr>
                <w:rFonts w:ascii="Verdana" w:hAnsi="Verdana" w:cs="Arial"/>
                <w:sz w:val="16"/>
                <w:szCs w:val="16"/>
                <w:lang w:val="en-US"/>
              </w:rPr>
              <w:t xml:space="preserve">  (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Asked Ward Cllr Jefferies to chase 13.4.</w:t>
            </w:r>
            <w:r w:rsidRPr="00F56FC8">
              <w:rPr>
                <w:rFonts w:ascii="Verdana" w:hAnsi="Verdana" w:cs="Arial"/>
                <w:sz w:val="16"/>
                <w:szCs w:val="16"/>
                <w:lang w:val="en-US"/>
              </w:rPr>
              <w:t xml:space="preserve">2021) </w:t>
            </w:r>
          </w:p>
          <w:p w14:paraId="47244DE7" w14:textId="69AEE44F" w:rsidR="00230E42" w:rsidRPr="00C6334B" w:rsidRDefault="00230E42" w:rsidP="00230E42">
            <w:p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757991A6" w14:textId="73B2625A" w:rsidR="00230E42" w:rsidRDefault="00230E42" w:rsidP="00230E4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7B5D8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Does CPC replace the bin that was outside Meadow Stores?</w:t>
            </w:r>
            <w:r w:rsidRPr="00C6334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– discussion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&amp; vote in principle.</w:t>
            </w:r>
            <w:r w:rsidRPr="00C6334B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088B53B8" w14:textId="77777777" w:rsidR="00230E42" w:rsidRPr="007B54DE" w:rsidRDefault="00230E42" w:rsidP="00230E42">
            <w:pPr>
              <w:pStyle w:val="ListParagraph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1D740FB5" w14:textId="462C8F74" w:rsidR="00230E42" w:rsidRPr="00C6334B" w:rsidRDefault="00230E42" w:rsidP="00230E4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7B5D8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Does CPC write to the Esso Garage to highlight the amount of plastic gloves not properly disposed of which litter the area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.  Do CPC or SBC have the power to make a charge for disposing of this waste?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 </w:t>
            </w:r>
            <w:r w:rsidRPr="00B812B8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(Item requested by Cllr Rawlings)</w:t>
            </w:r>
          </w:p>
          <w:p w14:paraId="2EF199F3" w14:textId="77777777" w:rsidR="00230E42" w:rsidRPr="008E55C3" w:rsidRDefault="00230E42" w:rsidP="00230E42">
            <w:pPr>
              <w:pStyle w:val="ListParagraph"/>
              <w:ind w:left="1321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750AED8" w14:textId="77777777" w:rsidR="00230E42" w:rsidRPr="00F56FC8" w:rsidRDefault="00230E42" w:rsidP="00230E42">
            <w:pPr>
              <w:pStyle w:val="ListParagraph"/>
              <w:ind w:left="1321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208707" w14:textId="7FD296B1" w:rsidR="00230E42" w:rsidRPr="009E65AB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14:paraId="17E8ED90" w14:textId="77777777" w:rsidR="00230E42" w:rsidRPr="00DC7A70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EE74DE" w14:textId="654E1EA8" w:rsidR="00230E42" w:rsidRPr="00DC7A70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proofErr w:type="gramStart"/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  <w:proofErr w:type="gramEnd"/>
          </w:p>
          <w:p w14:paraId="20065466" w14:textId="77777777" w:rsidR="00230E42" w:rsidRPr="00DC7A70" w:rsidRDefault="00230E42" w:rsidP="00230E4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E0882D" w14:textId="77777777" w:rsidR="00230E42" w:rsidRPr="00DC7A70" w:rsidRDefault="00230E42" w:rsidP="00230E4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Club representative to update </w:t>
            </w:r>
            <w:proofErr w:type="gramStart"/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Committee</w:t>
            </w:r>
            <w:proofErr w:type="gramEnd"/>
          </w:p>
          <w:p w14:paraId="71AC7D5E" w14:textId="36882DDB" w:rsidR="00230E42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15406CC" w14:textId="77777777" w:rsidR="00230E42" w:rsidRPr="008602AC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A29754F" w14:textId="77777777" w:rsidR="00230E42" w:rsidRPr="00DC7A70" w:rsidRDefault="00230E42" w:rsidP="00230E42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0FAFE8F" w14:textId="19959535" w:rsidR="00230E42" w:rsidRPr="00760A07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03CCC4D0" w14:textId="77777777" w:rsidR="00230E42" w:rsidRPr="00DC7A70" w:rsidRDefault="00230E42" w:rsidP="00230E4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4090591" w14:textId="77777777" w:rsidR="00230E42" w:rsidRDefault="00230E42" w:rsidP="00230E4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 xml:space="preserve">Football club representative to update </w:t>
            </w:r>
            <w:proofErr w:type="gramStart"/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Committee</w:t>
            </w:r>
            <w:proofErr w:type="gramEnd"/>
          </w:p>
          <w:p w14:paraId="17EA1412" w14:textId="77777777" w:rsidR="00230E42" w:rsidRDefault="00230E42" w:rsidP="00230E4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A39B341" w14:textId="0893F5FD" w:rsidR="00230E42" w:rsidRDefault="00230E42" w:rsidP="00230E4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PAVILION </w:t>
            </w:r>
            <w:proofErr w:type="gramStart"/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–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>no</w:t>
            </w:r>
            <w:proofErr w:type="gramEnd"/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 xml:space="preserve"> items</w:t>
            </w:r>
          </w:p>
          <w:p w14:paraId="0A10A227" w14:textId="3E5306BF" w:rsidR="00230E42" w:rsidRPr="00906E6F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236ADAC" w14:textId="77777777" w:rsidR="00230E42" w:rsidRDefault="00230E42" w:rsidP="00230E4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F8DD4B4" w14:textId="03ED9C45" w:rsidR="00230E42" w:rsidRDefault="00230E42" w:rsidP="00230E4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 –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C</w:t>
            </w:r>
            <w: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ommittee Vice Chairman</w:t>
            </w:r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to Chair </w:t>
            </w:r>
            <w: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any </w:t>
            </w:r>
            <w:proofErr w:type="gramStart"/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items</w:t>
            </w:r>
            <w:proofErr w:type="gramEnd"/>
          </w:p>
          <w:p w14:paraId="2652A661" w14:textId="43296DB4" w:rsidR="00230E42" w:rsidRDefault="00230E42" w:rsidP="00230E4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48A20FF" w14:textId="2220C65B" w:rsidR="00230E42" w:rsidRPr="00C071E5" w:rsidRDefault="00230E42" w:rsidP="00230E4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868E1C6" w14:textId="0AAA2B2B" w:rsidR="00230E42" w:rsidRDefault="00230E42" w:rsidP="00230E4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D46D9FA" w14:textId="437FE5B5" w:rsidR="00230E42" w:rsidRPr="00305C1C" w:rsidRDefault="00230E42" w:rsidP="00230E42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305C1C">
              <w:rPr>
                <w:rFonts w:ascii="Verdana" w:hAnsi="Verdana" w:cs="Arial"/>
                <w:b/>
                <w:bCs/>
                <w:sz w:val="16"/>
                <w:szCs w:val="16"/>
                <w:lang w:val="en-US"/>
              </w:rPr>
              <w:t xml:space="preserve">Clearance of undergrowth for siting of communal areas to store green waste prior to shredding.  </w:t>
            </w:r>
            <w:r w:rsidRPr="00305C1C"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  <w:t>See additional documentation.</w:t>
            </w:r>
          </w:p>
          <w:p w14:paraId="1C9C195D" w14:textId="2B85B8A3" w:rsidR="00230E42" w:rsidRPr="005850A3" w:rsidRDefault="00230E42" w:rsidP="00230E42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409135D" w14:textId="42B32487" w:rsidR="00230E42" w:rsidRDefault="00230E42" w:rsidP="00230E4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5850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To fo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</w:t>
            </w:r>
            <w:r w:rsidRPr="005850A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mally note that the shed request from plot 7A has been withdrawn.</w:t>
            </w:r>
          </w:p>
          <w:p w14:paraId="6D8D20A3" w14:textId="02531554" w:rsidR="00230E42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865F868" w14:textId="022DED0E" w:rsidR="00230E42" w:rsidRPr="00791225" w:rsidRDefault="00230E42" w:rsidP="00230E4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Approval of quote from Wootton Tree Consultancy for annual professional inspection of all trees at allotment and Millennium Wood site. </w:t>
            </w:r>
            <w:r w:rsidRPr="0079122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See additional </w:t>
            </w:r>
            <w:proofErr w:type="gramStart"/>
            <w:r w:rsidRPr="0079122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proofErr w:type="gramEnd"/>
          </w:p>
          <w:p w14:paraId="5356227F" w14:textId="77777777" w:rsidR="00230E42" w:rsidRPr="008D3FA3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05B7A62" w14:textId="77777777" w:rsidR="00230E42" w:rsidRDefault="00230E42" w:rsidP="00230E42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574FD8A" w14:textId="5715258D" w:rsidR="00230E42" w:rsidRDefault="00230E42" w:rsidP="00230E42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614E74D4" w14:textId="19E4C45B" w:rsidR="00230E42" w:rsidRDefault="00230E42" w:rsidP="00230E42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7B988A8" w14:textId="57B443D6" w:rsidR="00230E42" w:rsidRPr="005E27EB" w:rsidRDefault="00230E42" w:rsidP="00230E4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Resident’s request to fund hedge trimming of Rec ground tree overhanging her garden. </w:t>
            </w:r>
            <w:r w:rsidRPr="00A86997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See additional </w:t>
            </w:r>
            <w:proofErr w:type="gramStart"/>
            <w:r w:rsidRPr="00A86997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proofErr w:type="gramEnd"/>
          </w:p>
          <w:p w14:paraId="399B43A2" w14:textId="00A11AF7" w:rsidR="00230E42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F94138D" w14:textId="67F68BEB" w:rsidR="00230E42" w:rsidRPr="005E27EB" w:rsidRDefault="00230E42" w:rsidP="00230E4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Do we replace cut down trees at the Rec ground? </w:t>
            </w:r>
            <w:r w:rsidRPr="005E27EB">
              <w:rPr>
                <w:rFonts w:ascii="Verdana" w:hAnsi="Verdana" w:cs="Arial"/>
                <w:bCs/>
                <w:sz w:val="14"/>
                <w:szCs w:val="14"/>
                <w:lang w:val="en-US"/>
              </w:rPr>
              <w:t>(Item requested by Cllr Kearsey)</w:t>
            </w:r>
          </w:p>
          <w:p w14:paraId="4AED0FA0" w14:textId="037D4A6A" w:rsidR="00230E42" w:rsidRDefault="00230E42" w:rsidP="00230E42">
            <w:pPr>
              <w:ind w:left="1080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6F514FB9" w14:textId="1D6C5B54" w:rsidR="00230E42" w:rsidRDefault="00230E42" w:rsidP="00230E42">
            <w:pPr>
              <w:ind w:left="1080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6A2DDF32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736595" w14:textId="05ACB1C3" w:rsidR="00230E42" w:rsidRDefault="00230E42" w:rsidP="00230E42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4D2C3B1D" w14:textId="34E4A6FF" w:rsidR="00230E42" w:rsidRDefault="00230E42" w:rsidP="00230E42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2E747D9" w14:textId="41BE6890" w:rsidR="00230E42" w:rsidRDefault="00230E42" w:rsidP="00230E4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 w:rsidRPr="00046FE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Approve in principle new area at Castle View Road for CPC to lease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from SBC</w:t>
            </w:r>
            <w:r w:rsidRPr="00046FE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. </w:t>
            </w:r>
            <w:r w:rsidRPr="00046FE0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See additional </w:t>
            </w:r>
            <w:proofErr w:type="gramStart"/>
            <w:r w:rsidRPr="00046FE0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proofErr w:type="gramEnd"/>
          </w:p>
          <w:p w14:paraId="274247E9" w14:textId="2BE4DE96" w:rsidR="00230E42" w:rsidRDefault="00230E42" w:rsidP="00230E42">
            <w:p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</w:p>
          <w:p w14:paraId="063BD88B" w14:textId="3BD0A4B3" w:rsidR="00230E42" w:rsidRPr="00046FE0" w:rsidRDefault="00230E42" w:rsidP="00230E42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46FE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Approve costs of </w:t>
            </w:r>
            <w:r w:rsidRPr="003675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£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575 plus VAT </w:t>
            </w:r>
            <w:r w:rsidRPr="00046FE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to repair CVPA slide – to deal with issues raised in last inspection report.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046FE0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See additional </w:t>
            </w:r>
            <w:proofErr w:type="gramStart"/>
            <w:r w:rsidRPr="00046FE0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proofErr w:type="gramEnd"/>
          </w:p>
          <w:p w14:paraId="440448AD" w14:textId="77777777" w:rsidR="00230E42" w:rsidRPr="009132C6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8025D5" w14:textId="4DB7A915" w:rsidR="00230E42" w:rsidRPr="00DC7A70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384B92" w14:textId="314BA473" w:rsidR="00230E42" w:rsidRDefault="00230E42" w:rsidP="00230E42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</w:p>
          <w:p w14:paraId="7B4D222C" w14:textId="5924DB08" w:rsidR="00230E42" w:rsidRDefault="00230E42" w:rsidP="00230E42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63E7D60" w14:textId="643016DA" w:rsidR="00230E42" w:rsidRPr="009132C6" w:rsidRDefault="00230E42" w:rsidP="00230E42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Review and approve 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regular </w:t>
            </w: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green waste removal costs – depending on whether </w:t>
            </w:r>
            <w:proofErr w:type="gramStart"/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a</w:t>
            </w:r>
            <w:proofErr w:type="gramEnd"/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SBC green waste service can be provided.</w:t>
            </w:r>
            <w:r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r w:rsidRPr="0063179F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dditional</w:t>
            </w:r>
            <w:r w:rsidRPr="0063179F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3179F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 </w:t>
            </w:r>
            <w:r w:rsidRPr="009132C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REVISIT</w:t>
            </w:r>
            <w:proofErr w:type="gramEnd"/>
            <w:r w:rsidRPr="009132C6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ITEM FROM MAY 2021</w:t>
            </w:r>
          </w:p>
          <w:p w14:paraId="0DE027E9" w14:textId="77777777" w:rsidR="00230E42" w:rsidRPr="000A7982" w:rsidRDefault="00230E42" w:rsidP="00230E42">
            <w:pPr>
              <w:pStyle w:val="ListParagraph"/>
              <w:ind w:left="1440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41A766FD" w14:textId="57E64392" w:rsidR="00230E42" w:rsidRPr="00332FAA" w:rsidRDefault="00230E42" w:rsidP="00230E42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0A7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Removal of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“</w:t>
            </w:r>
            <w:r w:rsidRPr="000A7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T50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”</w:t>
            </w:r>
            <w:r w:rsidRPr="000A7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ash </w:t>
            </w:r>
            <w:r w:rsidRPr="000A7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tree in Butts Road cemetery after last inspection report.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</w:t>
            </w:r>
            <w:r w:rsidRPr="000A7982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documentation.</w:t>
            </w:r>
          </w:p>
          <w:p w14:paraId="22D9E62C" w14:textId="77777777" w:rsidR="00230E42" w:rsidRPr="00AB116F" w:rsidRDefault="00230E42" w:rsidP="00230E4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7BB2DD4" w14:textId="24CAD871" w:rsidR="00230E42" w:rsidRPr="00AB116F" w:rsidRDefault="00230E42" w:rsidP="00230E42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AB116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Do we plant a memorial Covid19 rose garden in Butts Road or Sir Henry Calley using free grave space?  Discussion &amp; vote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in principle</w:t>
            </w:r>
            <w:r w:rsidRPr="00AB116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</w:t>
            </w:r>
            <w:r w:rsidRPr="00AB116F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Costs of roses and plaque only – plus loss of grave space to sell.</w:t>
            </w:r>
          </w:p>
          <w:p w14:paraId="056657C5" w14:textId="77777777" w:rsidR="00230E42" w:rsidRPr="008D3FA3" w:rsidRDefault="00230E42" w:rsidP="00230E4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86015F" w14:textId="15A3988B" w:rsidR="00230E42" w:rsidRPr="00D55A9B" w:rsidRDefault="00230E42" w:rsidP="00230E42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14:paraId="2B879A15" w14:textId="77777777" w:rsidR="00230E42" w:rsidRPr="00470302" w:rsidRDefault="00230E42" w:rsidP="00230E4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AF8E11A" w14:textId="49022B44" w:rsidR="00230E42" w:rsidRPr="009132C6" w:rsidRDefault="00230E42" w:rsidP="00230E4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  <w:r w:rsidRPr="00C071E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VULNERABLE PEOPLE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– </w:t>
            </w:r>
            <w:r w:rsidRPr="00C071E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no items</w:t>
            </w:r>
          </w:p>
          <w:p w14:paraId="234AB14C" w14:textId="77777777" w:rsidR="00230E42" w:rsidRPr="00647AAF" w:rsidRDefault="00230E42" w:rsidP="00230E42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8C201DA" w14:textId="1FAC8742" w:rsidR="00230E42" w:rsidRPr="00DC7A70" w:rsidRDefault="00230E42" w:rsidP="00230E4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45DA3DC9" w14:textId="44DDE24D" w:rsidR="00230E42" w:rsidRPr="00DC7A70" w:rsidRDefault="00230E42" w:rsidP="00230E4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522B470E" w14:textId="0B15FB16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4E6AD677" w14:textId="77777777" w:rsidR="00230E42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0916E564" w:rsidR="00230E42" w:rsidRPr="005B7AA6" w:rsidRDefault="00230E42" w:rsidP="00230E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35223B68" w:rsidR="002C0664" w:rsidRPr="00B45F5D" w:rsidRDefault="00906E6F" w:rsidP="00101DAF">
      <w:pPr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863963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D26C7D">
        <w:rPr>
          <w:rFonts w:ascii="Verdana" w:hAnsi="Verdana" w:cs="Arial"/>
          <w:b/>
          <w:sz w:val="16"/>
          <w:szCs w:val="16"/>
        </w:rPr>
        <w:t>19</w:t>
      </w:r>
      <w:r w:rsidR="00D26C7D" w:rsidRPr="00D26C7D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D26C7D">
        <w:rPr>
          <w:rFonts w:ascii="Verdana" w:hAnsi="Verdana" w:cs="Arial"/>
          <w:b/>
          <w:sz w:val="16"/>
          <w:szCs w:val="16"/>
        </w:rPr>
        <w:t xml:space="preserve"> </w:t>
      </w:r>
      <w:proofErr w:type="gramStart"/>
      <w:r w:rsidR="00D26C7D">
        <w:rPr>
          <w:rFonts w:ascii="Verdana" w:hAnsi="Verdana" w:cs="Arial"/>
          <w:b/>
          <w:sz w:val="16"/>
          <w:szCs w:val="16"/>
        </w:rPr>
        <w:t>July</w:t>
      </w:r>
      <w:r w:rsidR="00422403">
        <w:rPr>
          <w:rFonts w:ascii="Verdana" w:hAnsi="Verdana" w:cs="Arial"/>
          <w:b/>
          <w:sz w:val="16"/>
          <w:szCs w:val="16"/>
        </w:rPr>
        <w:t xml:space="preserve"> </w:t>
      </w:r>
      <w:r w:rsidR="00704CE2">
        <w:rPr>
          <w:rFonts w:ascii="Verdana" w:hAnsi="Verdana" w:cs="Arial"/>
          <w:b/>
          <w:sz w:val="16"/>
          <w:szCs w:val="16"/>
        </w:rPr>
        <w:t xml:space="preserve"> </w:t>
      </w:r>
      <w:r w:rsidR="00144D1B">
        <w:rPr>
          <w:rFonts w:ascii="Verdana" w:hAnsi="Verdana" w:cs="Arial"/>
          <w:sz w:val="16"/>
          <w:szCs w:val="16"/>
        </w:rPr>
        <w:t>2021</w:t>
      </w:r>
      <w:proofErr w:type="gramEnd"/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684B4C">
        <w:rPr>
          <w:rFonts w:ascii="Verdana" w:hAnsi="Verdana" w:cs="Arial"/>
          <w:sz w:val="16"/>
          <w:szCs w:val="16"/>
        </w:rPr>
        <w:t>Recreation Hall, off Norris Close, Chiseldon</w:t>
      </w:r>
      <w:r w:rsidR="00704CE2">
        <w:rPr>
          <w:rFonts w:ascii="Verdana" w:hAnsi="Verdana" w:cs="Arial"/>
          <w:sz w:val="16"/>
          <w:szCs w:val="16"/>
        </w:rPr>
        <w:t>.</w:t>
      </w:r>
      <w:r w:rsidR="009078DF">
        <w:rPr>
          <w:rFonts w:ascii="Verdana" w:hAnsi="Verdana" w:cs="Arial"/>
          <w:sz w:val="16"/>
          <w:szCs w:val="16"/>
        </w:rPr>
        <w:t xml:space="preserve">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13070F93" w14:textId="3217CA07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D26C7D">
        <w:rPr>
          <w:rFonts w:ascii="Verdana" w:hAnsi="Verdana" w:cs="Arial"/>
          <w:sz w:val="20"/>
        </w:rPr>
        <w:t>15</w:t>
      </w:r>
      <w:r w:rsidR="00B14C67">
        <w:rPr>
          <w:rFonts w:ascii="Verdana" w:hAnsi="Verdana" w:cs="Arial"/>
          <w:sz w:val="20"/>
        </w:rPr>
        <w:t>.</w:t>
      </w:r>
      <w:r w:rsidR="00D26C7D">
        <w:rPr>
          <w:rFonts w:ascii="Verdana" w:hAnsi="Verdana" w:cs="Arial"/>
          <w:sz w:val="20"/>
        </w:rPr>
        <w:t>6</w:t>
      </w:r>
      <w:r w:rsidR="00A53449" w:rsidRPr="00DF6284">
        <w:rPr>
          <w:rFonts w:ascii="Verdana" w:hAnsi="Verdana" w:cs="Arial"/>
          <w:sz w:val="20"/>
        </w:rPr>
        <w:t>.</w:t>
      </w:r>
      <w:r w:rsidR="00872D67">
        <w:rPr>
          <w:rFonts w:ascii="Verdana" w:hAnsi="Verdana" w:cs="Arial"/>
          <w:sz w:val="20"/>
        </w:rPr>
        <w:t>2021</w:t>
      </w:r>
    </w:p>
    <w:p w14:paraId="3039B778" w14:textId="72943C3F" w:rsidR="00250CFD" w:rsidRDefault="00567AB5" w:rsidP="009132C6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44E94528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</w:t>
                            </w:r>
                            <w:r w:rsidR="00D26C7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r w:rsidR="00CB490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Committee 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975B9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44E94528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</w:t>
                      </w:r>
                      <w:r w:rsidR="00D26C7D">
                        <w:rPr>
                          <w:rFonts w:ascii="Verdana" w:hAnsi="Verdana" w:cs="Arial"/>
                          <w:sz w:val="16"/>
                          <w:szCs w:val="20"/>
                        </w:rPr>
                        <w:t>,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r w:rsidR="00CB490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Committee 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>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975B9D">
                        <w:rPr>
                          <w:rFonts w:ascii="Verdana" w:hAnsi="Verdana" w:cs="Arial"/>
                          <w:sz w:val="16"/>
                          <w:szCs w:val="20"/>
                        </w:rPr>
                        <w:t>, Justine Randall, Pauline Barnes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5335" w14:textId="77777777" w:rsidR="00250CFD" w:rsidRPr="006030D0" w:rsidRDefault="00250CFD" w:rsidP="009132C6">
      <w:pPr>
        <w:rPr>
          <w:rFonts w:ascii="Verdana" w:hAnsi="Verdana" w:cs="Arial"/>
          <w:noProof/>
          <w:sz w:val="20"/>
          <w:lang w:eastAsia="en-GB"/>
        </w:rPr>
      </w:pPr>
    </w:p>
    <w:p w14:paraId="027C1777" w14:textId="7DBBADA9" w:rsidR="00A440BC" w:rsidRPr="008E79E7" w:rsidRDefault="00722DBE" w:rsidP="008E79E7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31E53E2C" w14:textId="0AF7AA1D" w:rsidR="00422403" w:rsidRDefault="006F3B29" w:rsidP="00A04CE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0F13CF">
        <w:rPr>
          <w:rFonts w:ascii="Verdana" w:hAnsi="Verdana"/>
          <w:b/>
          <w:sz w:val="14"/>
          <w:szCs w:val="18"/>
        </w:rPr>
        <w:t>Legislation to allow the council to vote and/or ac</w:t>
      </w:r>
      <w:r w:rsidR="00A04CEF">
        <w:rPr>
          <w:rFonts w:ascii="Verdana" w:hAnsi="Verdana"/>
          <w:b/>
          <w:sz w:val="14"/>
          <w:szCs w:val="18"/>
        </w:rPr>
        <w:t>t.</w:t>
      </w:r>
    </w:p>
    <w:p w14:paraId="5A45D0EF" w14:textId="436D35B8" w:rsidR="00D26C7D" w:rsidRDefault="00D26C7D" w:rsidP="00A04CE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</w:p>
    <w:p w14:paraId="09EE471E" w14:textId="77777777" w:rsidR="00333783" w:rsidRDefault="00333783" w:rsidP="00A04CEF">
      <w:pPr>
        <w:tabs>
          <w:tab w:val="left" w:pos="426"/>
        </w:tabs>
        <w:rPr>
          <w:rFonts w:ascii="Verdana" w:hAnsi="Verdana"/>
          <w:b/>
          <w:sz w:val="14"/>
          <w:szCs w:val="18"/>
          <w:highlight w:val="yellow"/>
        </w:rPr>
      </w:pPr>
    </w:p>
    <w:p w14:paraId="187290AE" w14:textId="77777777" w:rsidR="003F179F" w:rsidRDefault="003F179F" w:rsidP="00C61215">
      <w:pPr>
        <w:rPr>
          <w:rFonts w:ascii="Verdana" w:hAnsi="Verdana"/>
          <w:b/>
          <w:sz w:val="14"/>
          <w:szCs w:val="18"/>
        </w:rPr>
      </w:pPr>
    </w:p>
    <w:p w14:paraId="7103A2AD" w14:textId="77777777" w:rsidR="003F179F" w:rsidRDefault="003F179F" w:rsidP="00C61215">
      <w:pPr>
        <w:rPr>
          <w:rFonts w:ascii="Verdana" w:hAnsi="Verdana"/>
          <w:b/>
          <w:sz w:val="14"/>
          <w:szCs w:val="18"/>
        </w:rPr>
      </w:pPr>
    </w:p>
    <w:p w14:paraId="17AF55DA" w14:textId="509B07D5" w:rsidR="003F179F" w:rsidRPr="00082B60" w:rsidRDefault="003F179F" w:rsidP="00C61215">
      <w:pPr>
        <w:rPr>
          <w:rFonts w:ascii="Arial" w:hAnsi="Arial" w:cs="Arial"/>
          <w:color w:val="000000"/>
          <w:sz w:val="20"/>
          <w:szCs w:val="20"/>
          <w:lang w:val="it-IT" w:eastAsia="en-GB"/>
        </w:rPr>
      </w:pPr>
      <w:r w:rsidRPr="00082B60">
        <w:rPr>
          <w:rFonts w:ascii="Arial" w:hAnsi="Arial" w:cs="Arial"/>
          <w:color w:val="000000"/>
          <w:sz w:val="18"/>
          <w:szCs w:val="18"/>
          <w:lang w:val="it-IT"/>
        </w:rPr>
        <w:lastRenderedPageBreak/>
        <w:t>Item 9. Graffiti removal.</w:t>
      </w:r>
      <w:r w:rsidR="00082B60" w:rsidRPr="00082B60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r w:rsidR="00082B60" w:rsidRPr="00082B60">
        <w:rPr>
          <w:rFonts w:ascii="Arial" w:hAnsi="Arial" w:cs="Arial"/>
          <w:color w:val="000000"/>
          <w:sz w:val="20"/>
          <w:szCs w:val="20"/>
          <w:lang w:val="it-IT"/>
        </w:rPr>
        <w:t>HA 1980 ss.43,50</w:t>
      </w:r>
    </w:p>
    <w:p w14:paraId="7BAFF12E" w14:textId="36720455" w:rsidR="00F526A2" w:rsidRDefault="00A55502" w:rsidP="00C61215">
      <w:pPr>
        <w:rPr>
          <w:rFonts w:ascii="Arial" w:hAnsi="Arial" w:cs="Arial"/>
          <w:color w:val="000000"/>
          <w:sz w:val="18"/>
          <w:szCs w:val="18"/>
        </w:rPr>
      </w:pPr>
      <w:r w:rsidRPr="0068421A">
        <w:rPr>
          <w:rFonts w:ascii="Arial" w:hAnsi="Arial" w:cs="Arial"/>
          <w:color w:val="000000"/>
          <w:sz w:val="18"/>
          <w:szCs w:val="18"/>
        </w:rPr>
        <w:t>Item 1</w:t>
      </w:r>
      <w:r w:rsidR="00AB26CE">
        <w:rPr>
          <w:rFonts w:ascii="Arial" w:hAnsi="Arial" w:cs="Arial"/>
          <w:color w:val="000000"/>
          <w:sz w:val="18"/>
          <w:szCs w:val="18"/>
        </w:rPr>
        <w:t>8</w:t>
      </w:r>
      <w:r w:rsidR="00887D1D">
        <w:rPr>
          <w:rFonts w:ascii="Arial" w:hAnsi="Arial" w:cs="Arial"/>
          <w:color w:val="000000"/>
          <w:sz w:val="18"/>
          <w:szCs w:val="18"/>
        </w:rPr>
        <w:t>. Allotment, waste clearance for green waste storage area.</w:t>
      </w:r>
      <w:r w:rsidR="00FC0AE9">
        <w:rPr>
          <w:rFonts w:ascii="Arial" w:hAnsi="Arial" w:cs="Arial"/>
          <w:color w:val="000000"/>
          <w:sz w:val="18"/>
          <w:szCs w:val="18"/>
        </w:rPr>
        <w:t xml:space="preserve"> </w:t>
      </w:r>
      <w:r w:rsidR="00FC0AE9" w:rsidRPr="0068421A">
        <w:rPr>
          <w:rFonts w:ascii="Arial" w:hAnsi="Arial" w:cs="Arial"/>
          <w:color w:val="000000"/>
          <w:sz w:val="18"/>
          <w:szCs w:val="18"/>
        </w:rPr>
        <w:t>LGA 1892 s.8 (1)(</w:t>
      </w:r>
      <w:proofErr w:type="spellStart"/>
      <w:r w:rsidR="00FC0AE9" w:rsidRPr="0068421A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FC0AE9" w:rsidRPr="0068421A">
        <w:rPr>
          <w:rFonts w:ascii="Arial" w:hAnsi="Arial" w:cs="Arial"/>
          <w:color w:val="000000"/>
          <w:sz w:val="18"/>
          <w:szCs w:val="18"/>
        </w:rPr>
        <w:t>)</w:t>
      </w:r>
    </w:p>
    <w:p w14:paraId="4412A26A" w14:textId="583E65AD" w:rsidR="00FD1E9D" w:rsidRPr="00BC2C89" w:rsidRDefault="00FD1E9D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18"/>
          <w:szCs w:val="18"/>
        </w:rPr>
        <w:t>Item 20. Tree inspection</w:t>
      </w:r>
      <w:r w:rsidR="005025F4">
        <w:rPr>
          <w:rFonts w:ascii="Arial" w:hAnsi="Arial" w:cs="Arial"/>
          <w:color w:val="000000"/>
          <w:sz w:val="18"/>
          <w:szCs w:val="18"/>
        </w:rPr>
        <w:t xml:space="preserve"> </w:t>
      </w:r>
      <w:r w:rsidR="0013270B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13270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13270B">
        <w:rPr>
          <w:rFonts w:ascii="Arial" w:hAnsi="Arial" w:cs="Arial"/>
          <w:color w:val="000000"/>
          <w:sz w:val="20"/>
          <w:szCs w:val="20"/>
        </w:rPr>
        <w:t xml:space="preserve">) </w:t>
      </w:r>
      <w:r w:rsidR="0013270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9C3DE27" w14:textId="3BCF4AEC" w:rsidR="00FD1E9D" w:rsidRPr="0013270B" w:rsidRDefault="00FD1E9D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18"/>
          <w:szCs w:val="18"/>
        </w:rPr>
        <w:t>Item 24. CVPA slide repairs</w:t>
      </w:r>
      <w:r w:rsidR="0013270B">
        <w:rPr>
          <w:rFonts w:ascii="Arial" w:hAnsi="Arial" w:cs="Arial"/>
          <w:color w:val="000000"/>
          <w:sz w:val="18"/>
          <w:szCs w:val="18"/>
        </w:rPr>
        <w:t xml:space="preserve"> </w:t>
      </w:r>
      <w:r w:rsidR="0013270B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13270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13270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0DF4B28" w14:textId="1A7252EF" w:rsidR="0068421A" w:rsidRDefault="00A55502" w:rsidP="00C61215">
      <w:pPr>
        <w:rPr>
          <w:rFonts w:ascii="Arial" w:hAnsi="Arial" w:cs="Arial"/>
          <w:color w:val="000000"/>
          <w:sz w:val="18"/>
          <w:szCs w:val="18"/>
        </w:rPr>
      </w:pPr>
      <w:r w:rsidRPr="0068421A">
        <w:rPr>
          <w:rFonts w:ascii="Arial" w:hAnsi="Arial" w:cs="Arial"/>
          <w:color w:val="000000"/>
          <w:sz w:val="18"/>
          <w:szCs w:val="18"/>
        </w:rPr>
        <w:t xml:space="preserve">Item </w:t>
      </w:r>
      <w:r w:rsidR="00425460">
        <w:rPr>
          <w:rFonts w:ascii="Arial" w:hAnsi="Arial" w:cs="Arial"/>
          <w:color w:val="000000"/>
          <w:sz w:val="18"/>
          <w:szCs w:val="18"/>
        </w:rPr>
        <w:t>25</w:t>
      </w:r>
      <w:r w:rsidRPr="0068421A">
        <w:rPr>
          <w:rFonts w:ascii="Arial" w:hAnsi="Arial" w:cs="Arial"/>
          <w:color w:val="000000"/>
          <w:sz w:val="18"/>
          <w:szCs w:val="18"/>
        </w:rPr>
        <w:t>. Waste removal cemeteries</w:t>
      </w:r>
      <w:r w:rsidR="0068421A" w:rsidRPr="0068421A">
        <w:rPr>
          <w:rFonts w:ascii="Arial" w:hAnsi="Arial" w:cs="Arial"/>
          <w:color w:val="000000"/>
          <w:sz w:val="18"/>
          <w:szCs w:val="18"/>
        </w:rPr>
        <w:t xml:space="preserve"> LGA 1892 s.8 (1)(</w:t>
      </w:r>
      <w:proofErr w:type="spellStart"/>
      <w:r w:rsidR="0068421A" w:rsidRPr="0068421A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68421A" w:rsidRPr="0068421A">
        <w:rPr>
          <w:rFonts w:ascii="Arial" w:hAnsi="Arial" w:cs="Arial"/>
          <w:color w:val="000000"/>
          <w:sz w:val="18"/>
          <w:szCs w:val="18"/>
        </w:rPr>
        <w:t xml:space="preserve">) </w:t>
      </w:r>
    </w:p>
    <w:p w14:paraId="05CEF337" w14:textId="2C69BF93" w:rsidR="0013270B" w:rsidRDefault="00425460" w:rsidP="0013270B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18"/>
          <w:szCs w:val="18"/>
        </w:rPr>
        <w:t>Item 26. Tree removal</w:t>
      </w:r>
      <w:r w:rsidR="0013270B">
        <w:rPr>
          <w:rFonts w:ascii="Arial" w:hAnsi="Arial" w:cs="Arial"/>
          <w:color w:val="000000"/>
          <w:sz w:val="18"/>
          <w:szCs w:val="18"/>
        </w:rPr>
        <w:t xml:space="preserve"> </w:t>
      </w:r>
      <w:r w:rsidR="0013270B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13270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13270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6242AB42" w14:textId="77777777" w:rsidR="00425460" w:rsidRPr="0068421A" w:rsidRDefault="00425460" w:rsidP="00C61215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2280" w:type="dxa"/>
        <w:tblInd w:w="108" w:type="dxa"/>
        <w:tblLook w:val="04A0" w:firstRow="1" w:lastRow="0" w:firstColumn="1" w:lastColumn="0" w:noHBand="0" w:noVBand="1"/>
      </w:tblPr>
      <w:tblGrid>
        <w:gridCol w:w="2280"/>
      </w:tblGrid>
      <w:tr w:rsidR="0068421A" w14:paraId="1425D6D5" w14:textId="77777777" w:rsidTr="0068421A">
        <w:trPr>
          <w:trHeight w:val="26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956A" w14:textId="09876503" w:rsidR="0068421A" w:rsidRDefault="006842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452097" w14:textId="77777777" w:rsidR="001E054C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10"/>
          <w:szCs w:val="19"/>
        </w:rPr>
      </w:pPr>
      <w:r w:rsidRPr="000F13CF">
        <w:rPr>
          <w:rStyle w:val="legds"/>
          <w:rFonts w:ascii="Calibri" w:hAnsi="Calibri" w:cs="Calibri"/>
          <w:color w:val="000000"/>
          <w:sz w:val="18"/>
          <w:szCs w:val="19"/>
        </w:rPr>
        <w:t>Residents requiring the additional information as listed in this agenda should contact the Clerk on the details above to ask for a copy.</w:t>
      </w:r>
      <w:r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</w:p>
    <w:p w14:paraId="6B69969D" w14:textId="62E47448" w:rsidR="00973C10" w:rsidRDefault="00133AF0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16"/>
          <w:szCs w:val="19"/>
        </w:rPr>
      </w:pPr>
      <w:r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Pr="000F13CF">
        <w:rPr>
          <w:rStyle w:val="legds"/>
          <w:rFonts w:ascii="Calibri" w:hAnsi="Calibri" w:cs="Calibri"/>
          <w:color w:val="000000"/>
          <w:sz w:val="16"/>
          <w:szCs w:val="19"/>
        </w:rPr>
        <w:t>The information will be displayed on our website</w:t>
      </w:r>
      <w:r w:rsidR="00417BD1" w:rsidRPr="000F13CF">
        <w:rPr>
          <w:rStyle w:val="legds"/>
          <w:rFonts w:ascii="Calibri" w:hAnsi="Calibri" w:cs="Calibri"/>
          <w:color w:val="000000"/>
          <w:sz w:val="16"/>
          <w:szCs w:val="19"/>
        </w:rPr>
        <w:t xml:space="preserve"> where possible</w:t>
      </w:r>
      <w:r w:rsidRPr="000F13CF">
        <w:rPr>
          <w:rStyle w:val="legds"/>
          <w:rFonts w:ascii="Calibri" w:hAnsi="Calibri" w:cs="Calibri"/>
          <w:color w:val="000000"/>
          <w:sz w:val="16"/>
          <w:szCs w:val="19"/>
        </w:rPr>
        <w:t>.</w:t>
      </w:r>
    </w:p>
    <w:p w14:paraId="714DEB0F" w14:textId="459B021C" w:rsidR="006F7A28" w:rsidRPr="006F7A28" w:rsidRDefault="006F7A28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1F497D" w:themeColor="text2"/>
          <w:sz w:val="16"/>
          <w:szCs w:val="19"/>
        </w:rPr>
      </w:pPr>
      <w:r>
        <w:rPr>
          <w:rStyle w:val="legds"/>
          <w:rFonts w:ascii="Calibri" w:hAnsi="Calibri" w:cs="Calibri"/>
          <w:color w:val="000000"/>
          <w:sz w:val="16"/>
          <w:szCs w:val="19"/>
        </w:rPr>
        <w:t>Public MS Teams access:</w:t>
      </w:r>
    </w:p>
    <w:p w14:paraId="1B86F22B" w14:textId="343EBBE7" w:rsidR="006F7A28" w:rsidRPr="006F7A28" w:rsidRDefault="006F7A28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1F497D" w:themeColor="text2"/>
          <w:sz w:val="20"/>
        </w:rPr>
      </w:pPr>
      <w:r w:rsidRPr="006F7A28">
        <w:rPr>
          <w:rFonts w:ascii="Calibri" w:hAnsi="Calibri" w:cs="Calibri"/>
          <w:color w:val="1F497D" w:themeColor="text2"/>
          <w:sz w:val="20"/>
        </w:rPr>
        <w:t>https://teams.microsoft.com/l/meetup-join/19%3ameeting_MjAxODljZTctNGZhNy00N2QwLTgxZTUtMTVmMjA2ZjFlMDA0%40thread.v2/0?context=%7b%22Tid%22%3a%22994eb4e1-2fcb-47f9-a34e-66c6767624a1%22%2c%22Oid%22%3a%22abfe080e-0d86-401d-95dd-e231c117cc34%22%7d</w:t>
      </w:r>
    </w:p>
    <w:p w14:paraId="1EF08AE3" w14:textId="270F92FE" w:rsidR="00945288" w:rsidRPr="006E4A07" w:rsidRDefault="006E4A07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FF0000"/>
          <w:sz w:val="20"/>
        </w:rPr>
      </w:pPr>
      <w:r w:rsidRPr="006E4A07">
        <w:rPr>
          <w:rFonts w:ascii="Calibri" w:hAnsi="Calibri" w:cs="Calibri"/>
          <w:color w:val="FF0000"/>
          <w:sz w:val="20"/>
        </w:rPr>
        <w:t xml:space="preserve">Residents wanting to attend the meeting are asked to notify the Clerk </w:t>
      </w:r>
      <w:proofErr w:type="gramStart"/>
      <w:r w:rsidRPr="006E4A07">
        <w:rPr>
          <w:rFonts w:ascii="Calibri" w:hAnsi="Calibri" w:cs="Calibri"/>
          <w:color w:val="FF0000"/>
          <w:sz w:val="20"/>
        </w:rPr>
        <w:t>if at all possible</w:t>
      </w:r>
      <w:proofErr w:type="gramEnd"/>
      <w:r w:rsidRPr="006E4A07">
        <w:rPr>
          <w:rFonts w:ascii="Calibri" w:hAnsi="Calibri" w:cs="Calibri"/>
          <w:color w:val="FF0000"/>
          <w:sz w:val="20"/>
        </w:rPr>
        <w:t xml:space="preserve"> so that numbers of attendance can be confirmed for Covid19 safety measures in the hall.  Resident’s can send in a written report if they prefer to be read at public recess.</w:t>
      </w:r>
    </w:p>
    <w:sectPr w:rsidR="00945288" w:rsidRPr="006E4A07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284E"/>
    <w:multiLevelType w:val="hybridMultilevel"/>
    <w:tmpl w:val="DF4631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0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5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"/>
  </w:num>
  <w:num w:numId="4">
    <w:abstractNumId w:val="0"/>
  </w:num>
  <w:num w:numId="5">
    <w:abstractNumId w:val="26"/>
  </w:num>
  <w:num w:numId="6">
    <w:abstractNumId w:val="23"/>
  </w:num>
  <w:num w:numId="7">
    <w:abstractNumId w:val="8"/>
  </w:num>
  <w:num w:numId="8">
    <w:abstractNumId w:val="7"/>
  </w:num>
  <w:num w:numId="9">
    <w:abstractNumId w:val="21"/>
  </w:num>
  <w:num w:numId="10">
    <w:abstractNumId w:val="18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7"/>
  </w:num>
  <w:num w:numId="16">
    <w:abstractNumId w:val="24"/>
  </w:num>
  <w:num w:numId="17">
    <w:abstractNumId w:val="13"/>
  </w:num>
  <w:num w:numId="18">
    <w:abstractNumId w:val="5"/>
  </w:num>
  <w:num w:numId="19">
    <w:abstractNumId w:val="1"/>
  </w:num>
  <w:num w:numId="20">
    <w:abstractNumId w:val="12"/>
  </w:num>
  <w:num w:numId="21">
    <w:abstractNumId w:val="22"/>
  </w:num>
  <w:num w:numId="22">
    <w:abstractNumId w:val="15"/>
  </w:num>
  <w:num w:numId="23">
    <w:abstractNumId w:val="14"/>
  </w:num>
  <w:num w:numId="24">
    <w:abstractNumId w:val="16"/>
  </w:num>
  <w:num w:numId="25">
    <w:abstractNumId w:val="6"/>
  </w:num>
  <w:num w:numId="26">
    <w:abstractNumId w:val="20"/>
  </w:num>
  <w:num w:numId="2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6FE0"/>
    <w:rsid w:val="000471DD"/>
    <w:rsid w:val="00052A45"/>
    <w:rsid w:val="00052F71"/>
    <w:rsid w:val="00054242"/>
    <w:rsid w:val="00055284"/>
    <w:rsid w:val="00057F90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74063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7982"/>
    <w:rsid w:val="000B151F"/>
    <w:rsid w:val="000B2413"/>
    <w:rsid w:val="000B337E"/>
    <w:rsid w:val="000B5DB3"/>
    <w:rsid w:val="000C1524"/>
    <w:rsid w:val="000C1BC7"/>
    <w:rsid w:val="000C46D1"/>
    <w:rsid w:val="000C5E8B"/>
    <w:rsid w:val="000D49D5"/>
    <w:rsid w:val="000D4FE2"/>
    <w:rsid w:val="000E04AF"/>
    <w:rsid w:val="000E2F1C"/>
    <w:rsid w:val="000E5B76"/>
    <w:rsid w:val="000E5C9B"/>
    <w:rsid w:val="000E5F59"/>
    <w:rsid w:val="000F13CF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5AC3"/>
    <w:rsid w:val="00117E3A"/>
    <w:rsid w:val="00120470"/>
    <w:rsid w:val="001211DF"/>
    <w:rsid w:val="00122105"/>
    <w:rsid w:val="001230D6"/>
    <w:rsid w:val="0013164B"/>
    <w:rsid w:val="0013270B"/>
    <w:rsid w:val="00133AF0"/>
    <w:rsid w:val="001378A6"/>
    <w:rsid w:val="00144D1B"/>
    <w:rsid w:val="001460D1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6561"/>
    <w:rsid w:val="00187B8C"/>
    <w:rsid w:val="001A0671"/>
    <w:rsid w:val="001A242D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054C"/>
    <w:rsid w:val="001E4A48"/>
    <w:rsid w:val="001E55CD"/>
    <w:rsid w:val="001F13F9"/>
    <w:rsid w:val="001F1A6E"/>
    <w:rsid w:val="001F1AAE"/>
    <w:rsid w:val="001F1D32"/>
    <w:rsid w:val="001F296B"/>
    <w:rsid w:val="001F300D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56D7"/>
    <w:rsid w:val="002270B5"/>
    <w:rsid w:val="00227E5A"/>
    <w:rsid w:val="00230E42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D5"/>
    <w:rsid w:val="002F6407"/>
    <w:rsid w:val="00300E18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4AAA"/>
    <w:rsid w:val="00324E9E"/>
    <w:rsid w:val="00325C9D"/>
    <w:rsid w:val="00326563"/>
    <w:rsid w:val="00327E8F"/>
    <w:rsid w:val="0033179C"/>
    <w:rsid w:val="003329DC"/>
    <w:rsid w:val="00332FAA"/>
    <w:rsid w:val="00333783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57556"/>
    <w:rsid w:val="0036134E"/>
    <w:rsid w:val="00361978"/>
    <w:rsid w:val="00362935"/>
    <w:rsid w:val="00364B7C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2C42"/>
    <w:rsid w:val="003D35F3"/>
    <w:rsid w:val="003D52F9"/>
    <w:rsid w:val="003D654F"/>
    <w:rsid w:val="003D69B0"/>
    <w:rsid w:val="003D7502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79F"/>
    <w:rsid w:val="003F1B01"/>
    <w:rsid w:val="003F2826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2403"/>
    <w:rsid w:val="00423760"/>
    <w:rsid w:val="004243BB"/>
    <w:rsid w:val="00424E85"/>
    <w:rsid w:val="00425460"/>
    <w:rsid w:val="004269CB"/>
    <w:rsid w:val="00426F47"/>
    <w:rsid w:val="004307C9"/>
    <w:rsid w:val="00431FD1"/>
    <w:rsid w:val="00432514"/>
    <w:rsid w:val="0043276E"/>
    <w:rsid w:val="00434065"/>
    <w:rsid w:val="00435D18"/>
    <w:rsid w:val="00440F8B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20AB"/>
    <w:rsid w:val="004732AC"/>
    <w:rsid w:val="00475A71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7ED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651F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4D19"/>
    <w:rsid w:val="004F5986"/>
    <w:rsid w:val="004F71DF"/>
    <w:rsid w:val="004F7680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7702"/>
    <w:rsid w:val="005379C3"/>
    <w:rsid w:val="00537D53"/>
    <w:rsid w:val="00537E1F"/>
    <w:rsid w:val="0054056E"/>
    <w:rsid w:val="005453C6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A1B9C"/>
    <w:rsid w:val="005A3B49"/>
    <w:rsid w:val="005A53DD"/>
    <w:rsid w:val="005A54D6"/>
    <w:rsid w:val="005A6792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27EB"/>
    <w:rsid w:val="005E3061"/>
    <w:rsid w:val="005E546E"/>
    <w:rsid w:val="005E6938"/>
    <w:rsid w:val="005E6D01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535B"/>
    <w:rsid w:val="0066068D"/>
    <w:rsid w:val="00660DA5"/>
    <w:rsid w:val="006626A9"/>
    <w:rsid w:val="00662B8A"/>
    <w:rsid w:val="00665A1F"/>
    <w:rsid w:val="00665BDD"/>
    <w:rsid w:val="00666B96"/>
    <w:rsid w:val="00667A73"/>
    <w:rsid w:val="00671094"/>
    <w:rsid w:val="00673D88"/>
    <w:rsid w:val="00681FF5"/>
    <w:rsid w:val="00682AA9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E4A07"/>
    <w:rsid w:val="006F141D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2A2D"/>
    <w:rsid w:val="00703AC4"/>
    <w:rsid w:val="00703F34"/>
    <w:rsid w:val="00704CE2"/>
    <w:rsid w:val="00706276"/>
    <w:rsid w:val="00714F50"/>
    <w:rsid w:val="00716E4A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D9D"/>
    <w:rsid w:val="00740396"/>
    <w:rsid w:val="0074185E"/>
    <w:rsid w:val="00746972"/>
    <w:rsid w:val="007521F2"/>
    <w:rsid w:val="00755E44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1225"/>
    <w:rsid w:val="00795913"/>
    <w:rsid w:val="00795ADD"/>
    <w:rsid w:val="007974A9"/>
    <w:rsid w:val="00797BD9"/>
    <w:rsid w:val="007A0FC5"/>
    <w:rsid w:val="007A43C2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4D78"/>
    <w:rsid w:val="007F68E7"/>
    <w:rsid w:val="007F6A3C"/>
    <w:rsid w:val="007F7174"/>
    <w:rsid w:val="007F7B7E"/>
    <w:rsid w:val="008036B0"/>
    <w:rsid w:val="0080464E"/>
    <w:rsid w:val="00804D43"/>
    <w:rsid w:val="008062A2"/>
    <w:rsid w:val="00807F43"/>
    <w:rsid w:val="00811A65"/>
    <w:rsid w:val="008132B1"/>
    <w:rsid w:val="00822E27"/>
    <w:rsid w:val="00826484"/>
    <w:rsid w:val="0082686B"/>
    <w:rsid w:val="008301E0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963"/>
    <w:rsid w:val="00863D26"/>
    <w:rsid w:val="008646C4"/>
    <w:rsid w:val="0086567F"/>
    <w:rsid w:val="00866F65"/>
    <w:rsid w:val="00871592"/>
    <w:rsid w:val="00871752"/>
    <w:rsid w:val="00872928"/>
    <w:rsid w:val="00872D67"/>
    <w:rsid w:val="0087476B"/>
    <w:rsid w:val="0087782D"/>
    <w:rsid w:val="00881F12"/>
    <w:rsid w:val="00882CDC"/>
    <w:rsid w:val="0088713F"/>
    <w:rsid w:val="00887D1D"/>
    <w:rsid w:val="008907B3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B0930"/>
    <w:rsid w:val="008B0D42"/>
    <w:rsid w:val="008B6596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3FA3"/>
    <w:rsid w:val="008D4D8F"/>
    <w:rsid w:val="008D71F4"/>
    <w:rsid w:val="008E0BE1"/>
    <w:rsid w:val="008E55C3"/>
    <w:rsid w:val="008E79E7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FF8"/>
    <w:rsid w:val="0091731D"/>
    <w:rsid w:val="00917C3F"/>
    <w:rsid w:val="00917CCB"/>
    <w:rsid w:val="009215E4"/>
    <w:rsid w:val="009215F5"/>
    <w:rsid w:val="00921DE0"/>
    <w:rsid w:val="00922E93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5B9D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975B7"/>
    <w:rsid w:val="009A1FB9"/>
    <w:rsid w:val="009B2F08"/>
    <w:rsid w:val="009B4065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436"/>
    <w:rsid w:val="009D4640"/>
    <w:rsid w:val="009D4F0F"/>
    <w:rsid w:val="009D5975"/>
    <w:rsid w:val="009E65AB"/>
    <w:rsid w:val="009F006B"/>
    <w:rsid w:val="009F0C58"/>
    <w:rsid w:val="009F0DC7"/>
    <w:rsid w:val="009F3FC3"/>
    <w:rsid w:val="009F71D2"/>
    <w:rsid w:val="00A04CEF"/>
    <w:rsid w:val="00A05F80"/>
    <w:rsid w:val="00A07EC0"/>
    <w:rsid w:val="00A12E67"/>
    <w:rsid w:val="00A14A52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6049F"/>
    <w:rsid w:val="00A60AE1"/>
    <w:rsid w:val="00A60E96"/>
    <w:rsid w:val="00A65068"/>
    <w:rsid w:val="00A67CDD"/>
    <w:rsid w:val="00A7523B"/>
    <w:rsid w:val="00A80115"/>
    <w:rsid w:val="00A822C5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D5C58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65AC"/>
    <w:rsid w:val="00B2667F"/>
    <w:rsid w:val="00B40600"/>
    <w:rsid w:val="00B40FDA"/>
    <w:rsid w:val="00B4249E"/>
    <w:rsid w:val="00B42698"/>
    <w:rsid w:val="00B45F5D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2B8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A45B5"/>
    <w:rsid w:val="00BA66E0"/>
    <w:rsid w:val="00BB17B7"/>
    <w:rsid w:val="00BB35F4"/>
    <w:rsid w:val="00BB74DE"/>
    <w:rsid w:val="00BC050B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1E5"/>
    <w:rsid w:val="00C072C9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3F59"/>
    <w:rsid w:val="00C34BD8"/>
    <w:rsid w:val="00C355AE"/>
    <w:rsid w:val="00C367B8"/>
    <w:rsid w:val="00C36E55"/>
    <w:rsid w:val="00C37FAC"/>
    <w:rsid w:val="00C403F2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32D7"/>
    <w:rsid w:val="00C6334B"/>
    <w:rsid w:val="00C636CA"/>
    <w:rsid w:val="00C71F98"/>
    <w:rsid w:val="00C723E2"/>
    <w:rsid w:val="00C774C1"/>
    <w:rsid w:val="00C8029E"/>
    <w:rsid w:val="00C843F1"/>
    <w:rsid w:val="00C85F93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4908"/>
    <w:rsid w:val="00CB55FB"/>
    <w:rsid w:val="00CC0982"/>
    <w:rsid w:val="00CC0B26"/>
    <w:rsid w:val="00CC0C41"/>
    <w:rsid w:val="00CC3F3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F0A8A"/>
    <w:rsid w:val="00CF2D4F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434"/>
    <w:rsid w:val="00D329A4"/>
    <w:rsid w:val="00D341C0"/>
    <w:rsid w:val="00D341DB"/>
    <w:rsid w:val="00D347E3"/>
    <w:rsid w:val="00D354D8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805BA"/>
    <w:rsid w:val="00D857C5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451F"/>
    <w:rsid w:val="00DB565A"/>
    <w:rsid w:val="00DB5C51"/>
    <w:rsid w:val="00DB6596"/>
    <w:rsid w:val="00DB683E"/>
    <w:rsid w:val="00DB7037"/>
    <w:rsid w:val="00DB7409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E06E4"/>
    <w:rsid w:val="00DE2EDD"/>
    <w:rsid w:val="00DE4F97"/>
    <w:rsid w:val="00DF1C23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30DA"/>
    <w:rsid w:val="00E566FF"/>
    <w:rsid w:val="00E56AC8"/>
    <w:rsid w:val="00E619E5"/>
    <w:rsid w:val="00E62045"/>
    <w:rsid w:val="00E62B62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561"/>
    <w:rsid w:val="00EA3BBE"/>
    <w:rsid w:val="00EA40DF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3894"/>
    <w:rsid w:val="00EE4908"/>
    <w:rsid w:val="00EE53C6"/>
    <w:rsid w:val="00EE600C"/>
    <w:rsid w:val="00EE7382"/>
    <w:rsid w:val="00EE7838"/>
    <w:rsid w:val="00EF065A"/>
    <w:rsid w:val="00EF0A55"/>
    <w:rsid w:val="00EF2A79"/>
    <w:rsid w:val="00EF5DDC"/>
    <w:rsid w:val="00EF6CD7"/>
    <w:rsid w:val="00F01AFC"/>
    <w:rsid w:val="00F0203B"/>
    <w:rsid w:val="00F02EEF"/>
    <w:rsid w:val="00F07E67"/>
    <w:rsid w:val="00F123CD"/>
    <w:rsid w:val="00F1298E"/>
    <w:rsid w:val="00F1361D"/>
    <w:rsid w:val="00F20226"/>
    <w:rsid w:val="00F21F59"/>
    <w:rsid w:val="00F22F6F"/>
    <w:rsid w:val="00F23DE7"/>
    <w:rsid w:val="00F23E19"/>
    <w:rsid w:val="00F241F2"/>
    <w:rsid w:val="00F25707"/>
    <w:rsid w:val="00F27906"/>
    <w:rsid w:val="00F27937"/>
    <w:rsid w:val="00F37CDB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0AE9"/>
    <w:rsid w:val="00FC189A"/>
    <w:rsid w:val="00FC1DAD"/>
    <w:rsid w:val="00FC37A8"/>
    <w:rsid w:val="00FC5942"/>
    <w:rsid w:val="00FD1E9D"/>
    <w:rsid w:val="00FD29FE"/>
    <w:rsid w:val="00FD3223"/>
    <w:rsid w:val="00FD35CB"/>
    <w:rsid w:val="00FD3DA4"/>
    <w:rsid w:val="00FD442D"/>
    <w:rsid w:val="00FD50B7"/>
    <w:rsid w:val="00FD52B0"/>
    <w:rsid w:val="00FD571A"/>
    <w:rsid w:val="00FD5765"/>
    <w:rsid w:val="00FD60B4"/>
    <w:rsid w:val="00FD72B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2021-06-15T09:39:00Z</cp:lastPrinted>
  <dcterms:created xsi:type="dcterms:W3CDTF">2021-06-15T10:15:00Z</dcterms:created>
  <dcterms:modified xsi:type="dcterms:W3CDTF">2021-06-15T10:15:00Z</dcterms:modified>
</cp:coreProperties>
</file>