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B778" w14:textId="5FBC1AD8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C725" w14:textId="60E3AF69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627CC725" w14:textId="60E3AF69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5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3F9008AD" w:rsidR="004A14C4" w:rsidRPr="006455BD" w:rsidRDefault="00484CFC">
      <w:pPr>
        <w:pStyle w:val="Heading2"/>
      </w:pPr>
      <w:r>
        <w:t>Agenda for the</w:t>
      </w:r>
      <w:r w:rsidR="00F264A3">
        <w:t xml:space="preserve"> </w:t>
      </w:r>
      <w:r>
        <w:t>working party</w:t>
      </w:r>
      <w:r w:rsidR="00F264A3">
        <w:t xml:space="preserve"> BMX Pump track</w:t>
      </w:r>
      <w:r w:rsidR="006911ED">
        <w:rPr>
          <w:b w:val="0"/>
        </w:rPr>
        <w:t xml:space="preserve"> meeting.</w:t>
      </w:r>
    </w:p>
    <w:p w14:paraId="6C87F683" w14:textId="57F3C7FE" w:rsidR="004A14C4" w:rsidRPr="00FE15F7" w:rsidRDefault="002C3348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A91A59">
        <w:rPr>
          <w:rFonts w:ascii="Verdana" w:hAnsi="Verdana" w:cs="Arial"/>
          <w:b/>
          <w:sz w:val="18"/>
        </w:rPr>
        <w:t xml:space="preserve"> Thursday </w:t>
      </w:r>
      <w:r w:rsidR="00D1674E">
        <w:rPr>
          <w:rFonts w:ascii="Verdana" w:hAnsi="Verdana" w:cs="Arial"/>
          <w:b/>
          <w:sz w:val="18"/>
        </w:rPr>
        <w:t>8</w:t>
      </w:r>
      <w:r w:rsidR="00D1674E" w:rsidRPr="00D1674E">
        <w:rPr>
          <w:rFonts w:ascii="Verdana" w:hAnsi="Verdana" w:cs="Arial"/>
          <w:b/>
          <w:sz w:val="18"/>
          <w:vertAlign w:val="superscript"/>
        </w:rPr>
        <w:t>th</w:t>
      </w:r>
      <w:r w:rsidR="00D1674E">
        <w:rPr>
          <w:rFonts w:ascii="Verdana" w:hAnsi="Verdana" w:cs="Arial"/>
          <w:b/>
          <w:sz w:val="18"/>
        </w:rPr>
        <w:t xml:space="preserve"> April</w:t>
      </w:r>
      <w:r w:rsidR="00830AD6">
        <w:rPr>
          <w:rFonts w:ascii="Verdana" w:hAnsi="Verdana" w:cs="Arial"/>
          <w:b/>
          <w:sz w:val="18"/>
        </w:rPr>
        <w:t xml:space="preserve"> 2021</w:t>
      </w:r>
      <w:r w:rsidR="00A91A59">
        <w:rPr>
          <w:rFonts w:ascii="Verdana" w:hAnsi="Verdana" w:cs="Arial"/>
          <w:b/>
          <w:sz w:val="18"/>
        </w:rPr>
        <w:t>,</w:t>
      </w:r>
      <w:r w:rsidR="00484CFC">
        <w:rPr>
          <w:rFonts w:ascii="Verdana" w:hAnsi="Verdana" w:cs="Arial"/>
          <w:b/>
          <w:sz w:val="18"/>
        </w:rPr>
        <w:t xml:space="preserve"> 8.00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168" w:type="dxa"/>
        <w:tblLayout w:type="fixed"/>
        <w:tblLook w:val="01E0" w:firstRow="1" w:lastRow="1" w:firstColumn="1" w:lastColumn="1" w:noHBand="0" w:noVBand="0"/>
      </w:tblPr>
      <w:tblGrid>
        <w:gridCol w:w="392"/>
        <w:gridCol w:w="9193"/>
        <w:gridCol w:w="4583"/>
      </w:tblGrid>
      <w:tr w:rsidR="004A14C4" w:rsidRPr="005B7AA6" w14:paraId="0865E956" w14:textId="77777777" w:rsidTr="007A4083">
        <w:trPr>
          <w:trHeight w:val="570"/>
        </w:trPr>
        <w:tc>
          <w:tcPr>
            <w:tcW w:w="392" w:type="dxa"/>
          </w:tcPr>
          <w:p w14:paraId="787CB625" w14:textId="70C7D65F" w:rsidR="00B246AE" w:rsidRPr="007A4083" w:rsidRDefault="00B246AE" w:rsidP="007A4083">
            <w:pPr>
              <w:pStyle w:val="ListParagraph"/>
              <w:numPr>
                <w:ilvl w:val="3"/>
                <w:numId w:val="46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6E418C7D" w14:textId="33D6C31C" w:rsidR="00484CFC" w:rsidRDefault="00484CFC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C5544E9" w:rsidR="007A4083" w:rsidRPr="00EB0FA7" w:rsidRDefault="007A4083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79C016BE" w14:textId="293AA535" w:rsidR="00962F81" w:rsidRPr="007A4083" w:rsidRDefault="00117E3A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7A4083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</w:rPr>
              <w:t>dances and apologies for absences noted</w:t>
            </w:r>
          </w:p>
        </w:tc>
        <w:tc>
          <w:tcPr>
            <w:tcW w:w="4583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7AD67A8B" w14:textId="77777777" w:rsidTr="007A4083">
        <w:trPr>
          <w:trHeight w:val="631"/>
        </w:trPr>
        <w:tc>
          <w:tcPr>
            <w:tcW w:w="392" w:type="dxa"/>
          </w:tcPr>
          <w:p w14:paraId="48B54336" w14:textId="0F5ED2E7" w:rsidR="00484CFC" w:rsidRPr="007A4083" w:rsidRDefault="00484CFC" w:rsidP="007A4083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1BDA59C6" w14:textId="1422B76A" w:rsidR="00484CFC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Public comments received</w:t>
            </w:r>
            <w:r w:rsidR="000E412A">
              <w:rPr>
                <w:rFonts w:ascii="Verdana" w:hAnsi="Verdana" w:cs="Arial"/>
                <w:b/>
                <w:sz w:val="16"/>
                <w:szCs w:val="16"/>
              </w:rPr>
              <w:t xml:space="preserve">.  </w:t>
            </w:r>
          </w:p>
          <w:p w14:paraId="6CE04695" w14:textId="13937ACA" w:rsidR="000E412A" w:rsidRPr="000E412A" w:rsidRDefault="000E412A" w:rsidP="000E412A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83" w:type="dxa"/>
          </w:tcPr>
          <w:p w14:paraId="7A829077" w14:textId="77777777" w:rsidR="00484CFC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8EF945" w14:textId="77777777" w:rsidTr="007A4083">
        <w:trPr>
          <w:trHeight w:val="453"/>
        </w:trPr>
        <w:tc>
          <w:tcPr>
            <w:tcW w:w="392" w:type="dxa"/>
          </w:tcPr>
          <w:p w14:paraId="6BFDAE7E" w14:textId="478BA53B" w:rsidR="007A4083" w:rsidRPr="007A4083" w:rsidRDefault="007A4083" w:rsidP="007A4083">
            <w:pPr>
              <w:pStyle w:val="ListParagraph"/>
              <w:numPr>
                <w:ilvl w:val="0"/>
                <w:numId w:val="47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3512C062" w:rsidR="00484CFC" w:rsidRPr="00364B7C" w:rsidRDefault="00484CFC" w:rsidP="007A4083">
            <w:pPr>
              <w:ind w:firstLine="22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2BB1727B" w14:textId="34437DB7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r w:rsidR="00D1674E">
              <w:rPr>
                <w:rFonts w:ascii="Verdana" w:hAnsi="Verdana" w:cs="Arial"/>
                <w:sz w:val="16"/>
                <w:szCs w:val="16"/>
              </w:rPr>
              <w:t>4.2.2021</w:t>
            </w:r>
          </w:p>
          <w:p w14:paraId="5181A9E8" w14:textId="77777777" w:rsidR="00484CFC" w:rsidRPr="00DC7A70" w:rsidRDefault="00484CF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8F33534" w14:textId="5ECA6E6E" w:rsidR="00484CFC" w:rsidRDefault="00484CFC" w:rsidP="007A4083">
            <w:pPr>
              <w:pStyle w:val="ListParagraph"/>
              <w:numPr>
                <w:ilvl w:val="1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Action Points reviewed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proofErr w:type="gramStart"/>
            <w:r w:rsidR="00D1674E">
              <w:rPr>
                <w:rFonts w:ascii="Verdana" w:hAnsi="Verdana" w:cs="Arial"/>
                <w:sz w:val="16"/>
                <w:szCs w:val="16"/>
              </w:rPr>
              <w:t>4.2.21</w:t>
            </w:r>
            <w:proofErr w:type="gramEnd"/>
          </w:p>
          <w:p w14:paraId="4A4ACAD4" w14:textId="35DC2A24" w:rsidR="002E226D" w:rsidRPr="00DC7A70" w:rsidRDefault="002E226D" w:rsidP="00484CF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83" w:type="dxa"/>
          </w:tcPr>
          <w:p w14:paraId="325406A0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1C60936B" w14:textId="77777777" w:rsidTr="007A4083">
        <w:tc>
          <w:tcPr>
            <w:tcW w:w="392" w:type="dxa"/>
          </w:tcPr>
          <w:p w14:paraId="2A187F6A" w14:textId="77777777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9D5F3E5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FFA58E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123279E8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57B6BC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AE2C1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832CA9E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F93D8C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EF374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28B6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FA853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6D42F51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282F0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38268555" w:rsidR="00484CFC" w:rsidRPr="00D71E96" w:rsidRDefault="00484CFC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18DAD6D2" w14:textId="77777777" w:rsidR="00484CFC" w:rsidRPr="00DC7A70" w:rsidRDefault="00484CFC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CD603BA" w14:textId="2CA9FF87" w:rsidR="004808FF" w:rsidRDefault="00A91A59" w:rsidP="004579F6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Discussion </w:t>
            </w:r>
            <w:r w:rsid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from the </w:t>
            </w:r>
            <w:r w:rsidR="00D1674E" w:rsidRP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response from Three Trees Farm Shop – any changes made to the current plan </w:t>
            </w:r>
            <w:proofErr w:type="gramStart"/>
            <w:r w:rsidR="00D1674E" w:rsidRP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as a result of</w:t>
            </w:r>
            <w:proofErr w:type="gramEnd"/>
            <w:r w:rsidR="00D1674E" w:rsidRP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this?</w:t>
            </w:r>
          </w:p>
          <w:p w14:paraId="0502C65D" w14:textId="77777777" w:rsidR="00D1674E" w:rsidRDefault="00D1674E" w:rsidP="00D1674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835E93" w14:textId="77777777" w:rsidR="00A91A59" w:rsidRPr="00D1674E" w:rsidRDefault="00A91A59" w:rsidP="00D167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6477B2" w14:textId="6DE6349D" w:rsidR="00484CFC" w:rsidRDefault="00A91A59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Agreement of report for </w:t>
            </w:r>
            <w:r w:rsid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April or May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full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 C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ouncil meeting 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to gain agreement for proposed site</w:t>
            </w:r>
            <w:r w:rsid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4808F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if required. </w:t>
            </w:r>
          </w:p>
          <w:p w14:paraId="337D671E" w14:textId="77777777" w:rsidR="00D1674E" w:rsidRDefault="00D1674E" w:rsidP="00D1674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177D86B" w14:textId="0042DA9D" w:rsidR="00D1674E" w:rsidRDefault="00D1674E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Funding sources from Rosie and Emily – next funding steps agreed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on</w:t>
            </w:r>
            <w:proofErr w:type="gramEnd"/>
          </w:p>
          <w:p w14:paraId="5D49C0CA" w14:textId="77777777" w:rsidR="00D1674E" w:rsidRPr="00D1674E" w:rsidRDefault="00D1674E" w:rsidP="00D1674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999D0AA" w14:textId="745E77B6" w:rsidR="00D1674E" w:rsidRPr="00D1674E" w:rsidRDefault="00D1674E" w:rsidP="00D1674E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Discussion on whether track builders are required to spec out the site for costs.</w:t>
            </w:r>
          </w:p>
          <w:p w14:paraId="300253FA" w14:textId="77777777" w:rsidR="00830AD6" w:rsidRPr="00830AD6" w:rsidRDefault="00830AD6" w:rsidP="00830AD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146B108" w14:textId="3D56539B" w:rsidR="00830AD6" w:rsidRPr="007A4083" w:rsidRDefault="00830AD6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Next step agreed on.</w:t>
            </w:r>
            <w:r w:rsidR="004808F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47E624AD" w14:textId="36B8B206" w:rsidR="00484CFC" w:rsidRDefault="00830AD6" w:rsidP="007A4083">
            <w:pPr>
              <w:ind w:firstLine="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6319CF39" w14:textId="28EB9A2E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Approval of next meeting date and time.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Thurs </w:t>
            </w:r>
            <w:r w:rsid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20</w:t>
            </w:r>
            <w:r w:rsidR="00830AD6" w:rsidRPr="00830AD6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th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Ma</w:t>
            </w:r>
            <w:r w:rsidR="00D167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y 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2021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8pm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suggested</w:t>
            </w:r>
          </w:p>
          <w:p w14:paraId="702F9765" w14:textId="77777777" w:rsidR="00484CFC" w:rsidRDefault="00484CF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CCFE7CA" w14:textId="77777777" w:rsidR="00484CFC" w:rsidRPr="00DC7A70" w:rsidRDefault="00484CFC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522F62D" w14:textId="77777777" w:rsidR="007A4083" w:rsidRDefault="00484CF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68F1777D" w14:textId="194AFAFC" w:rsidR="00484CFC" w:rsidRPr="007A4083" w:rsidRDefault="00484CFC" w:rsidP="007A408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4583" w:type="dxa"/>
          </w:tcPr>
          <w:p w14:paraId="1281E5FB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2D5E3F" w14:textId="77777777" w:rsidTr="007A4083">
        <w:tc>
          <w:tcPr>
            <w:tcW w:w="392" w:type="dxa"/>
          </w:tcPr>
          <w:p w14:paraId="4004436B" w14:textId="1D9B19E8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214D0BF5" w14:textId="27698D34" w:rsidR="00484CFC" w:rsidRPr="007A4083" w:rsidRDefault="00484CFC" w:rsidP="007A4083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83" w:type="dxa"/>
          </w:tcPr>
          <w:p w14:paraId="23D08B33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045D90D6" w:rsidR="002C0664" w:rsidRPr="00101DAF" w:rsidRDefault="0097163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EE05F5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6F31EC">
        <w:rPr>
          <w:rFonts w:ascii="Verdana" w:hAnsi="Verdana" w:cs="Arial"/>
          <w:b/>
          <w:sz w:val="16"/>
          <w:szCs w:val="16"/>
        </w:rPr>
        <w:t>Thursd</w:t>
      </w:r>
      <w:r w:rsidR="00D1674E">
        <w:rPr>
          <w:rFonts w:ascii="Verdana" w:hAnsi="Verdana" w:cs="Arial"/>
          <w:b/>
          <w:sz w:val="16"/>
          <w:szCs w:val="16"/>
        </w:rPr>
        <w:t>ay</w:t>
      </w:r>
      <w:r w:rsidR="00830AD6">
        <w:rPr>
          <w:rFonts w:ascii="Verdana" w:hAnsi="Verdana" w:cs="Arial"/>
          <w:b/>
          <w:sz w:val="16"/>
          <w:szCs w:val="16"/>
        </w:rPr>
        <w:t xml:space="preserve"> </w:t>
      </w:r>
      <w:r w:rsidR="00830AD6" w:rsidRPr="00830AD6">
        <w:rPr>
          <w:rFonts w:ascii="Verdana" w:hAnsi="Verdana" w:cs="Arial"/>
          <w:b/>
          <w:color w:val="FF0000"/>
          <w:sz w:val="16"/>
          <w:szCs w:val="16"/>
        </w:rPr>
        <w:t>TBC</w:t>
      </w:r>
      <w:r w:rsidR="006F31EC">
        <w:rPr>
          <w:rFonts w:ascii="Verdana" w:hAnsi="Verdana" w:cs="Arial"/>
          <w:b/>
          <w:sz w:val="16"/>
          <w:szCs w:val="16"/>
        </w:rPr>
        <w:t xml:space="preserve"> </w:t>
      </w:r>
      <w:r w:rsidR="00484CFC">
        <w:rPr>
          <w:rFonts w:ascii="Verdana" w:hAnsi="Verdana" w:cs="Arial"/>
          <w:sz w:val="16"/>
          <w:szCs w:val="16"/>
        </w:rPr>
        <w:t>at 8.00</w:t>
      </w:r>
      <w:r w:rsidR="00567AB5">
        <w:rPr>
          <w:rFonts w:ascii="Verdana" w:hAnsi="Verdana" w:cs="Arial"/>
          <w:sz w:val="16"/>
          <w:szCs w:val="16"/>
        </w:rPr>
        <w:t xml:space="preserve">pm </w:t>
      </w:r>
      <w:r w:rsidR="00A25085">
        <w:rPr>
          <w:rFonts w:ascii="Verdana" w:hAnsi="Verdana" w:cs="Arial"/>
          <w:sz w:val="16"/>
          <w:szCs w:val="16"/>
        </w:rPr>
        <w:t>Remote MS Teams meeting</w:t>
      </w:r>
      <w:r w:rsidR="006F31EC">
        <w:rPr>
          <w:rFonts w:ascii="Verdana" w:hAnsi="Verdana" w:cs="Arial"/>
          <w:sz w:val="16"/>
          <w:szCs w:val="16"/>
        </w:rPr>
        <w:t xml:space="preserve">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6EFEAD50" w14:textId="3D064E56" w:rsidR="002E226D" w:rsidRDefault="00AD21E2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sz w:val="20"/>
        </w:rPr>
        <w:t xml:space="preserve">  Date:</w:t>
      </w:r>
      <w:r w:rsidR="00567AB5"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BD2A239" w:rsidR="004F7680" w:rsidRDefault="00484CFC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Working party members</w:t>
                            </w:r>
                            <w:r w:rsidR="004F7680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C24F741" w:rsidR="004F7680" w:rsidRPr="00671094" w:rsidRDefault="00830AD6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Chaydon Ford, Melanie Johnston, </w:t>
                            </w:r>
                            <w:r w:rsidR="006F31E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Keith Bates,</w:t>
                            </w:r>
                            <w:r w:rsidR="00A91A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Chris Rawlings</w:t>
                            </w:r>
                            <w:r w:rsidR="00484CF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Emily Gravestock, Darren Blackstock and Rosie Griffiths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Clair Wilkinson Administrative support. </w:t>
                            </w:r>
                            <w:r w:rsidR="00D1674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Dick Millard from Friends of the Path and Alistair Millington from Sustrans advising.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BD2A239" w:rsidR="004F7680" w:rsidRDefault="00484CFC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Working party members</w:t>
                      </w:r>
                      <w:r w:rsidR="004F7680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C24F741" w:rsidR="004F7680" w:rsidRPr="00671094" w:rsidRDefault="00830AD6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Chaydon Ford, Melanie Johnston, </w:t>
                      </w:r>
                      <w:r w:rsidR="006F31EC">
                        <w:rPr>
                          <w:rFonts w:ascii="Verdana" w:hAnsi="Verdana" w:cs="Arial"/>
                          <w:sz w:val="16"/>
                          <w:szCs w:val="20"/>
                        </w:rPr>
                        <w:t>Keith Bates,</w:t>
                      </w:r>
                      <w:r w:rsidR="00A91A5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Chris Rawlings</w:t>
                      </w:r>
                      <w:r w:rsidR="00484CF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Emily Gravestock, Darren Blackstock and Rosie Griffiths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Clair Wilkinson Administrative support. </w:t>
                      </w:r>
                      <w:r w:rsidR="00D1674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Dick Millard from Friends of the Path and Alistair Millington from Sustrans advising.</w:t>
                      </w:r>
                    </w:p>
                  </w:txbxContent>
                </v:textbox>
              </v:shape>
            </w:pict>
          </mc:Fallback>
        </mc:AlternateContent>
      </w:r>
      <w:r w:rsidR="00D1674E">
        <w:rPr>
          <w:rFonts w:ascii="Verdana" w:hAnsi="Verdana" w:cs="Arial"/>
          <w:sz w:val="20"/>
        </w:rPr>
        <w:t>6.4</w:t>
      </w:r>
      <w:r w:rsidR="00830AD6">
        <w:rPr>
          <w:rFonts w:ascii="Verdana" w:hAnsi="Verdana" w:cs="Arial"/>
          <w:sz w:val="20"/>
        </w:rPr>
        <w:t>.2021</w:t>
      </w:r>
    </w:p>
    <w:p w14:paraId="3B4BC8B4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55F77C8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1A831E0F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0086446" w14:textId="59E95AF4" w:rsidR="009857AD" w:rsidRPr="001B311B" w:rsidRDefault="009857AD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9"/>
        </w:rPr>
      </w:pPr>
    </w:p>
    <w:p w14:paraId="0AC79038" w14:textId="08BEC147" w:rsidR="00A91A59" w:rsidRDefault="00CC6968" w:rsidP="00D1674E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Meeting login:</w:t>
      </w:r>
      <w:r w:rsidR="00D1674E">
        <w:rPr>
          <w:rFonts w:ascii="Calibri" w:hAnsi="Calibri" w:cs="Calibri"/>
          <w:sz w:val="20"/>
          <w:szCs w:val="19"/>
        </w:rPr>
        <w:t xml:space="preserve"> </w:t>
      </w:r>
    </w:p>
    <w:p w14:paraId="38DACC5D" w14:textId="68856457" w:rsidR="008874F0" w:rsidRDefault="00EE6F24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6" w:history="1">
        <w:r w:rsidR="00D1674E" w:rsidRPr="00D95D41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https://teams.microsoft.com/l/meetup-join/19%3ameeting_Zjg4ZTAyYjctZGY5NS00OTY3LWE5MTktZmQ5MGFhNzllNjBk%40thread.v2/0?context=%7b%22Tid%22%3a%22994eb4e1-2fcb-47f9-a34e-66c6767624a1%22%2c%22Oid%22%3a%22abfe080e-0d86-401d-95dd-e231c117cc34%22%7d</w:t>
        </w:r>
      </w:hyperlink>
    </w:p>
    <w:p w14:paraId="3D2F54EF" w14:textId="77777777" w:rsidR="00D1674E" w:rsidRPr="00CC6968" w:rsidRDefault="00D1674E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D1674E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4940"/>
    <w:multiLevelType w:val="hybridMultilevel"/>
    <w:tmpl w:val="3F680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7202"/>
    <w:multiLevelType w:val="hybridMultilevel"/>
    <w:tmpl w:val="03AE8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75D41"/>
    <w:multiLevelType w:val="hybridMultilevel"/>
    <w:tmpl w:val="B2609A94"/>
    <w:lvl w:ilvl="0" w:tplc="CE7A9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534DE"/>
    <w:multiLevelType w:val="hybridMultilevel"/>
    <w:tmpl w:val="B716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3"/>
  </w:num>
  <w:num w:numId="2">
    <w:abstractNumId w:val="47"/>
  </w:num>
  <w:num w:numId="3">
    <w:abstractNumId w:val="37"/>
  </w:num>
  <w:num w:numId="4">
    <w:abstractNumId w:val="31"/>
  </w:num>
  <w:num w:numId="5">
    <w:abstractNumId w:val="30"/>
  </w:num>
  <w:num w:numId="6">
    <w:abstractNumId w:val="42"/>
  </w:num>
  <w:num w:numId="7">
    <w:abstractNumId w:val="18"/>
  </w:num>
  <w:num w:numId="8">
    <w:abstractNumId w:val="14"/>
  </w:num>
  <w:num w:numId="9">
    <w:abstractNumId w:val="44"/>
  </w:num>
  <w:num w:numId="10">
    <w:abstractNumId w:val="39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2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5"/>
  </w:num>
  <w:num w:numId="24">
    <w:abstractNumId w:val="19"/>
  </w:num>
  <w:num w:numId="25">
    <w:abstractNumId w:val="13"/>
  </w:num>
  <w:num w:numId="26">
    <w:abstractNumId w:val="36"/>
  </w:num>
  <w:num w:numId="27">
    <w:abstractNumId w:val="16"/>
  </w:num>
  <w:num w:numId="28">
    <w:abstractNumId w:val="43"/>
  </w:num>
  <w:num w:numId="29">
    <w:abstractNumId w:val="45"/>
  </w:num>
  <w:num w:numId="30">
    <w:abstractNumId w:val="9"/>
  </w:num>
  <w:num w:numId="31">
    <w:abstractNumId w:val="25"/>
  </w:num>
  <w:num w:numId="32">
    <w:abstractNumId w:val="40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4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  <w:num w:numId="45">
    <w:abstractNumId w:val="46"/>
  </w:num>
  <w:num w:numId="46">
    <w:abstractNumId w:val="41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412A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55F23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D6A73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226D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0798"/>
    <w:rsid w:val="003829E5"/>
    <w:rsid w:val="00385CF3"/>
    <w:rsid w:val="003868A1"/>
    <w:rsid w:val="00386B53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613"/>
    <w:rsid w:val="003C4786"/>
    <w:rsid w:val="003C4ED1"/>
    <w:rsid w:val="003C71A4"/>
    <w:rsid w:val="003D05AE"/>
    <w:rsid w:val="003D0C4D"/>
    <w:rsid w:val="003D35F3"/>
    <w:rsid w:val="003D452F"/>
    <w:rsid w:val="003D52F9"/>
    <w:rsid w:val="003D55C9"/>
    <w:rsid w:val="003D654F"/>
    <w:rsid w:val="003E03DF"/>
    <w:rsid w:val="003E0406"/>
    <w:rsid w:val="003E04FF"/>
    <w:rsid w:val="003E247C"/>
    <w:rsid w:val="003E24D2"/>
    <w:rsid w:val="003E2593"/>
    <w:rsid w:val="003E2DEC"/>
    <w:rsid w:val="003E2E6D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08FF"/>
    <w:rsid w:val="00484CFC"/>
    <w:rsid w:val="0048586E"/>
    <w:rsid w:val="00487176"/>
    <w:rsid w:val="00487655"/>
    <w:rsid w:val="00487F5F"/>
    <w:rsid w:val="004904B0"/>
    <w:rsid w:val="00490AE5"/>
    <w:rsid w:val="0049558C"/>
    <w:rsid w:val="004A0DF2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2D08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09B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163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811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1EC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256"/>
    <w:rsid w:val="00724951"/>
    <w:rsid w:val="00732922"/>
    <w:rsid w:val="007341F4"/>
    <w:rsid w:val="00734542"/>
    <w:rsid w:val="00735521"/>
    <w:rsid w:val="00737D9D"/>
    <w:rsid w:val="00740396"/>
    <w:rsid w:val="007438A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083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727"/>
    <w:rsid w:val="00804D43"/>
    <w:rsid w:val="008062A2"/>
    <w:rsid w:val="00807F43"/>
    <w:rsid w:val="00822E27"/>
    <w:rsid w:val="00826484"/>
    <w:rsid w:val="00830982"/>
    <w:rsid w:val="00830AD6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874F0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32B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163B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1A59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3F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5315C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1A36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74E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3D19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2F45"/>
    <w:rsid w:val="00EE3252"/>
    <w:rsid w:val="00EE4908"/>
    <w:rsid w:val="00EE53C6"/>
    <w:rsid w:val="00EE600C"/>
    <w:rsid w:val="00EE6F24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64A3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64A1FB23-AF45-4BE4-AB0A-E67D542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88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g4ZTAyYjctZGY5NS00OTY3LWE5MTktZmQ5MGFhNzllNjBk%40thread.v2/0?context=%7b%22Tid%22%3a%22994eb4e1-2fcb-47f9-a34e-66c6767624a1%22%2c%22Oid%22%3a%22abfe080e-0d86-401d-95dd-e231c117cc34%22%7d" TargetMode="External"/><Relationship Id="rId5" Type="http://schemas.openxmlformats.org/officeDocument/2006/relationships/hyperlink" Target="mailto:clerk@chiseldo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Cliff Crump</cp:lastModifiedBy>
  <cp:revision>2</cp:revision>
  <cp:lastPrinted>2020-12-07T10:19:00Z</cp:lastPrinted>
  <dcterms:created xsi:type="dcterms:W3CDTF">2021-04-08T07:40:00Z</dcterms:created>
  <dcterms:modified xsi:type="dcterms:W3CDTF">2021-04-08T07:40:00Z</dcterms:modified>
</cp:coreProperties>
</file>