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88" w:rsidRPr="003F371A" w:rsidRDefault="00EB5F88" w:rsidP="00EB5F88">
      <w:pPr>
        <w:overflowPunct w:val="0"/>
        <w:autoSpaceDE w:val="0"/>
        <w:autoSpaceDN w:val="0"/>
        <w:adjustRightInd w:val="0"/>
        <w:spacing w:after="0" w:line="240" w:lineRule="auto"/>
        <w:jc w:val="center"/>
        <w:textAlignment w:val="baseline"/>
        <w:rPr>
          <w:rFonts w:eastAsia="Times New Roman" w:cs="Arial"/>
          <w:b/>
          <w:sz w:val="20"/>
          <w:szCs w:val="20"/>
        </w:rPr>
      </w:pPr>
      <w:bookmarkStart w:id="0" w:name="_GoBack"/>
      <w:bookmarkEnd w:id="0"/>
      <w:r>
        <w:rPr>
          <w:rFonts w:eastAsia="Times New Roman" w:cs="Arial"/>
          <w:b/>
          <w:sz w:val="20"/>
          <w:szCs w:val="20"/>
        </w:rPr>
        <w:t>LOCAL AUTHORITY</w:t>
      </w:r>
      <w:r w:rsidRPr="003F371A">
        <w:rPr>
          <w:rFonts w:eastAsia="Times New Roman" w:cs="Arial"/>
          <w:b/>
          <w:sz w:val="20"/>
          <w:szCs w:val="20"/>
        </w:rPr>
        <w:t xml:space="preserve"> ACCOUNTS: A SUMMARY OF YOUR RIGHTS</w:t>
      </w:r>
    </w:p>
    <w:p w:rsidR="00EB5F88" w:rsidRPr="003F371A" w:rsidRDefault="00EB5F88" w:rsidP="00EB5F88">
      <w:pPr>
        <w:overflowPunct w:val="0"/>
        <w:autoSpaceDE w:val="0"/>
        <w:autoSpaceDN w:val="0"/>
        <w:adjustRightInd w:val="0"/>
        <w:spacing w:after="0" w:line="240" w:lineRule="auto"/>
        <w:jc w:val="center"/>
        <w:textAlignment w:val="baseline"/>
        <w:rPr>
          <w:rFonts w:eastAsia="Times New Roman" w:cs="Arial"/>
          <w:b/>
          <w:sz w:val="20"/>
          <w:szCs w:val="20"/>
        </w:rPr>
      </w:pPr>
    </w:p>
    <w:p w:rsidR="00EB5F88" w:rsidRPr="003F371A" w:rsidRDefault="00EB5F88" w:rsidP="00EB5F88">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rsidR="00EB5F88" w:rsidRPr="003F371A" w:rsidRDefault="00EB5F88" w:rsidP="00EB5F88">
      <w:pPr>
        <w:overflowPunct w:val="0"/>
        <w:autoSpaceDE w:val="0"/>
        <w:autoSpaceDN w:val="0"/>
        <w:adjustRightInd w:val="0"/>
        <w:spacing w:after="0" w:line="240" w:lineRule="auto"/>
        <w:jc w:val="left"/>
        <w:textAlignment w:val="baseline"/>
        <w:rPr>
          <w:rFonts w:eastAsia="Times New Roman" w:cs="Arial"/>
          <w:b/>
          <w:sz w:val="20"/>
          <w:szCs w:val="20"/>
        </w:rPr>
      </w:pPr>
    </w:p>
    <w:p w:rsidR="00EB5F88" w:rsidRPr="003F371A" w:rsidRDefault="00EB5F88" w:rsidP="00EB5F88">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rsidR="00EB5F88" w:rsidRPr="003F371A" w:rsidRDefault="00EB5F88" w:rsidP="00EB5F88">
      <w:pPr>
        <w:overflowPunct w:val="0"/>
        <w:autoSpaceDE w:val="0"/>
        <w:autoSpaceDN w:val="0"/>
        <w:adjustRightInd w:val="0"/>
        <w:spacing w:after="0" w:line="240" w:lineRule="auto"/>
        <w:jc w:val="left"/>
        <w:textAlignment w:val="baseline"/>
        <w:rPr>
          <w:rFonts w:eastAsia="Times New Roman" w:cs="Arial"/>
          <w:sz w:val="20"/>
          <w:szCs w:val="20"/>
        </w:rPr>
      </w:pPr>
    </w:p>
    <w:p w:rsidR="00EB5F88" w:rsidRPr="003F371A" w:rsidRDefault="00EB5F88" w:rsidP="00EB5F88">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rsidR="00EB5F88" w:rsidRPr="003F371A" w:rsidRDefault="00EB5F88" w:rsidP="00EB5F88">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w:t>
      </w:r>
      <w:proofErr w:type="gramStart"/>
      <w:r w:rsidRPr="003F371A">
        <w:rPr>
          <w:rFonts w:eastAsia="Times New Roman" w:cs="Arial"/>
          <w:sz w:val="20"/>
          <w:szCs w:val="20"/>
        </w:rPr>
        <w:t xml:space="preserve">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w:t>
      </w:r>
      <w:proofErr w:type="gramEnd"/>
      <w:r w:rsidRPr="003F371A">
        <w:rPr>
          <w:rFonts w:eastAsia="Times New Roman" w:cs="Arial"/>
          <w:sz w:val="20"/>
          <w:szCs w:val="20"/>
        </w:rPr>
        <w:t xml:space="preserve"> Therefore, indirectly, local residents pay for the cost of you exercising your rights through their council tax.</w:t>
      </w:r>
    </w:p>
    <w:p w:rsidR="00EB5F88" w:rsidRPr="003F371A" w:rsidRDefault="00EB5F88" w:rsidP="00EB5F8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rsidR="00EB5F88" w:rsidRPr="003F371A" w:rsidRDefault="00EB5F88" w:rsidP="00EB5F88">
      <w:pPr>
        <w:overflowPunct w:val="0"/>
        <w:autoSpaceDE w:val="0"/>
        <w:autoSpaceDN w:val="0"/>
        <w:adjustRightInd w:val="0"/>
        <w:spacing w:after="0" w:line="240" w:lineRule="auto"/>
        <w:textAlignment w:val="baseline"/>
        <w:rPr>
          <w:rFonts w:eastAsia="Times New Roman" w:cs="Arial"/>
          <w:sz w:val="20"/>
          <w:szCs w:val="20"/>
        </w:rPr>
      </w:pPr>
    </w:p>
    <w:p w:rsidR="00EB5F88" w:rsidRPr="003F371A" w:rsidRDefault="00EB5F88" w:rsidP="00EB5F8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accounts, or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rsidR="00EB5F88" w:rsidRPr="003F371A" w:rsidRDefault="00EB5F88" w:rsidP="00EB5F88">
      <w:pPr>
        <w:overflowPunct w:val="0"/>
        <w:autoSpaceDE w:val="0"/>
        <w:autoSpaceDN w:val="0"/>
        <w:adjustRightInd w:val="0"/>
        <w:spacing w:after="0" w:line="240" w:lineRule="auto"/>
        <w:textAlignment w:val="baseline"/>
        <w:rPr>
          <w:rFonts w:eastAsia="Times New Roman" w:cs="Arial"/>
          <w:sz w:val="20"/>
          <w:szCs w:val="20"/>
        </w:rPr>
      </w:pPr>
    </w:p>
    <w:p w:rsidR="00EB5F88" w:rsidRPr="003F371A" w:rsidRDefault="00EB5F88" w:rsidP="00EB5F8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30</w:t>
      </w:r>
      <w:r>
        <w:rPr>
          <w:rFonts w:eastAsia="Times New Roman" w:cs="Arial"/>
          <w:sz w:val="20"/>
          <w:szCs w:val="20"/>
        </w:rPr>
        <w:t xml:space="preserve"> 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1-12</w:t>
      </w:r>
      <w:r w:rsidRPr="003F371A">
        <w:rPr>
          <w:rFonts w:eastAsia="Times New Roman" w:cs="Arial"/>
          <w:sz w:val="20"/>
          <w:szCs w:val="20"/>
        </w:rPr>
        <w:t xml:space="preserve"> July </w:t>
      </w:r>
      <w:r>
        <w:rPr>
          <w:rFonts w:eastAsia="Times New Roman" w:cs="Arial"/>
          <w:sz w:val="20"/>
          <w:szCs w:val="20"/>
        </w:rPr>
        <w:t>2019 for 2018/19</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rsidR="00EB5F88" w:rsidRPr="003F371A" w:rsidRDefault="00EB5F88" w:rsidP="00EB5F88">
      <w:pPr>
        <w:overflowPunct w:val="0"/>
        <w:autoSpaceDE w:val="0"/>
        <w:autoSpaceDN w:val="0"/>
        <w:adjustRightInd w:val="0"/>
        <w:spacing w:after="0" w:line="240" w:lineRule="auto"/>
        <w:textAlignment w:val="baseline"/>
        <w:rPr>
          <w:rFonts w:eastAsia="Times New Roman" w:cs="Arial"/>
          <w:sz w:val="20"/>
          <w:szCs w:val="20"/>
        </w:rPr>
      </w:pPr>
    </w:p>
    <w:p w:rsidR="00EB5F88" w:rsidRPr="003F371A" w:rsidRDefault="00EB5F88" w:rsidP="00EB5F88">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rsidR="00EB5F88" w:rsidRPr="003F371A" w:rsidRDefault="00EB5F88" w:rsidP="00EB5F88">
      <w:pPr>
        <w:overflowPunct w:val="0"/>
        <w:autoSpaceDE w:val="0"/>
        <w:autoSpaceDN w:val="0"/>
        <w:adjustRightInd w:val="0"/>
        <w:spacing w:after="0" w:line="240" w:lineRule="auto"/>
        <w:textAlignment w:val="baseline"/>
        <w:rPr>
          <w:rFonts w:eastAsia="Times New Roman" w:cs="Arial"/>
          <w:b/>
          <w:sz w:val="20"/>
          <w:szCs w:val="20"/>
        </w:rPr>
      </w:pPr>
    </w:p>
    <w:p w:rsidR="00EB5F88" w:rsidRPr="003F371A" w:rsidRDefault="00EB5F88" w:rsidP="00EB5F88">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w:t>
      </w:r>
      <w:proofErr w:type="gramStart"/>
      <w:r w:rsidRPr="003F371A">
        <w:rPr>
          <w:rFonts w:eastAsia="Times New Roman" w:cs="Arial"/>
          <w:sz w:val="20"/>
          <w:szCs w:val="20"/>
        </w:rPr>
        <w:t>remit</w:t>
      </w:r>
      <w:proofErr w:type="gramEnd"/>
      <w:r w:rsidRPr="003F371A">
        <w:rPr>
          <w:rFonts w:eastAsia="Times New Roman" w:cs="Arial"/>
          <w:sz w:val="20"/>
          <w:szCs w:val="20"/>
        </w:rPr>
        <w:t xml:space="preserve">,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rsidR="00EB5F88" w:rsidRPr="003F371A" w:rsidRDefault="00EB5F88" w:rsidP="00EB5F88">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w:t>
      </w:r>
      <w:r w:rsidRPr="003F371A">
        <w:rPr>
          <w:rFonts w:eastAsia="Times New Roman" w:cs="Arial"/>
          <w:sz w:val="20"/>
          <w:szCs w:val="20"/>
        </w:rPr>
        <w:lastRenderedPageBreak/>
        <w:t xml:space="preserve">period for the exercise of public rights during which you may ask the auditor questions, which here means formally asking questions under the Act. You can ask someone to represent you when asking the external auditor questions. </w:t>
      </w:r>
    </w:p>
    <w:p w:rsidR="00EB5F88" w:rsidRPr="003F371A" w:rsidRDefault="00EB5F88" w:rsidP="00EB5F88">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rsidR="00EB5F88" w:rsidRPr="003F371A" w:rsidRDefault="00EB5F88" w:rsidP="00EB5F88">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rsidR="00EB5F88" w:rsidRPr="003F371A" w:rsidRDefault="00EB5F88" w:rsidP="00EB5F8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rsidR="00EB5F88" w:rsidRPr="003F371A" w:rsidRDefault="00EB5F88" w:rsidP="00EB5F88">
      <w:pPr>
        <w:overflowPunct w:val="0"/>
        <w:autoSpaceDE w:val="0"/>
        <w:autoSpaceDN w:val="0"/>
        <w:adjustRightInd w:val="0"/>
        <w:spacing w:after="0" w:line="240" w:lineRule="auto"/>
        <w:textAlignment w:val="baseline"/>
        <w:rPr>
          <w:rFonts w:eastAsia="Times New Roman" w:cs="Arial"/>
          <w:sz w:val="20"/>
          <w:szCs w:val="20"/>
        </w:rPr>
      </w:pPr>
    </w:p>
    <w:p w:rsidR="00EB5F88" w:rsidRPr="003F371A" w:rsidRDefault="00EB5F88" w:rsidP="00EB5F88">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rsidR="00EB5F88" w:rsidRPr="003F371A" w:rsidRDefault="00EB5F88" w:rsidP="00EB5F88">
      <w:pPr>
        <w:spacing w:after="0" w:line="240" w:lineRule="auto"/>
        <w:rPr>
          <w:rFonts w:eastAsia="Times New Roman" w:cs="Arial"/>
          <w:sz w:val="20"/>
          <w:szCs w:val="20"/>
        </w:rPr>
      </w:pPr>
    </w:p>
    <w:p w:rsidR="00EB5F88" w:rsidRPr="003F371A" w:rsidRDefault="00EB5F88" w:rsidP="00EB5F88">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’s area;</w:t>
      </w:r>
    </w:p>
    <w:p w:rsidR="00EB5F88" w:rsidRPr="003F371A" w:rsidRDefault="00EB5F88" w:rsidP="00EB5F88">
      <w:pPr>
        <w:pStyle w:val="ListParagraph"/>
        <w:numPr>
          <w:ilvl w:val="0"/>
          <w:numId w:val="1"/>
        </w:numPr>
        <w:rPr>
          <w:sz w:val="20"/>
        </w:rPr>
      </w:pPr>
      <w:r w:rsidRPr="003F371A">
        <w:rPr>
          <w:sz w:val="20"/>
        </w:rPr>
        <w:t>why you are objecting to the accounts and the facts on which you rely;</w:t>
      </w:r>
    </w:p>
    <w:p w:rsidR="00EB5F88" w:rsidRPr="003F371A" w:rsidRDefault="00EB5F88" w:rsidP="00EB5F88">
      <w:pPr>
        <w:pStyle w:val="ListParagraph"/>
        <w:numPr>
          <w:ilvl w:val="0"/>
          <w:numId w:val="1"/>
        </w:numPr>
        <w:rPr>
          <w:sz w:val="20"/>
        </w:rPr>
      </w:pPr>
      <w:r w:rsidRPr="003F371A">
        <w:rPr>
          <w:sz w:val="20"/>
        </w:rPr>
        <w:t>details of any item in the accounts that you think is unlawful; and</w:t>
      </w:r>
    </w:p>
    <w:p w:rsidR="00EB5F88" w:rsidRPr="003F371A" w:rsidRDefault="00EB5F88" w:rsidP="00EB5F88">
      <w:pPr>
        <w:pStyle w:val="ListParagraph"/>
        <w:numPr>
          <w:ilvl w:val="0"/>
          <w:numId w:val="1"/>
        </w:numPr>
        <w:rPr>
          <w:sz w:val="20"/>
        </w:rPr>
      </w:pPr>
      <w:proofErr w:type="gramStart"/>
      <w:r w:rsidRPr="003F371A">
        <w:rPr>
          <w:sz w:val="20"/>
        </w:rPr>
        <w:t>details</w:t>
      </w:r>
      <w:proofErr w:type="gramEnd"/>
      <w:r w:rsidRPr="003F371A">
        <w:rPr>
          <w:sz w:val="20"/>
        </w:rPr>
        <w:t xml:space="preserve"> of any matter about</w:t>
      </w:r>
      <w:r>
        <w:rPr>
          <w:sz w:val="20"/>
        </w:rPr>
        <w:t xml:space="preserve"> which</w:t>
      </w:r>
      <w:r w:rsidRPr="003F371A">
        <w:rPr>
          <w:sz w:val="20"/>
        </w:rPr>
        <w:t xml:space="preserve"> you think the external auditor should make a public interest report.</w:t>
      </w:r>
    </w:p>
    <w:p w:rsidR="00EB5F88" w:rsidRPr="003F371A" w:rsidRDefault="00EB5F88" w:rsidP="00EB5F88">
      <w:pPr>
        <w:spacing w:after="0" w:line="240" w:lineRule="auto"/>
        <w:rPr>
          <w:rFonts w:eastAsia="Times New Roman" w:cs="Arial"/>
          <w:sz w:val="20"/>
          <w:szCs w:val="20"/>
        </w:rPr>
      </w:pPr>
    </w:p>
    <w:p w:rsidR="00EB5F88" w:rsidRPr="003F371A" w:rsidRDefault="00EB5F88" w:rsidP="00EB5F88">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rsidR="00EB5F88" w:rsidRPr="003F371A" w:rsidRDefault="00EB5F88" w:rsidP="00EB5F88">
      <w:pPr>
        <w:overflowPunct w:val="0"/>
        <w:autoSpaceDE w:val="0"/>
        <w:autoSpaceDN w:val="0"/>
        <w:adjustRightInd w:val="0"/>
        <w:spacing w:after="0" w:line="240" w:lineRule="auto"/>
        <w:textAlignment w:val="baseline"/>
        <w:rPr>
          <w:rFonts w:eastAsia="Times New Roman" w:cs="Arial"/>
          <w:sz w:val="20"/>
          <w:szCs w:val="20"/>
        </w:rPr>
      </w:pPr>
    </w:p>
    <w:p w:rsidR="00EB5F88" w:rsidRPr="003F371A" w:rsidRDefault="00EB5F88" w:rsidP="00EB5F8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rsidR="00EB5F88" w:rsidRPr="003F371A" w:rsidRDefault="00EB5F88" w:rsidP="00EB5F88">
      <w:pPr>
        <w:overflowPunct w:val="0"/>
        <w:autoSpaceDE w:val="0"/>
        <w:autoSpaceDN w:val="0"/>
        <w:adjustRightInd w:val="0"/>
        <w:spacing w:after="0" w:line="240" w:lineRule="auto"/>
        <w:textAlignment w:val="baseline"/>
        <w:rPr>
          <w:rFonts w:eastAsia="Times New Roman" w:cs="Arial"/>
          <w:sz w:val="20"/>
          <w:szCs w:val="20"/>
        </w:rPr>
      </w:pPr>
    </w:p>
    <w:p w:rsidR="00EB5F88" w:rsidRPr="003F371A" w:rsidRDefault="00EB5F88" w:rsidP="00EB5F88">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one of a series of factors the auditor must take into account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rsidR="00EB5F88" w:rsidRPr="003F371A" w:rsidRDefault="00EB5F88" w:rsidP="00EB5F88">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EB5F88" w:rsidRPr="003F371A" w:rsidTr="00ED605D">
        <w:tc>
          <w:tcPr>
            <w:tcW w:w="4390" w:type="dxa"/>
            <w:vAlign w:val="center"/>
          </w:tcPr>
          <w:p w:rsidR="00EB5F88" w:rsidRPr="003F371A" w:rsidRDefault="00EB5F88" w:rsidP="00ED605D">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rsidR="00EB5F88" w:rsidRPr="003F371A" w:rsidRDefault="00EB5F88" w:rsidP="00ED605D">
            <w:pPr>
              <w:overflowPunct w:val="0"/>
              <w:autoSpaceDE w:val="0"/>
              <w:autoSpaceDN w:val="0"/>
              <w:adjustRightInd w:val="0"/>
              <w:spacing w:after="0" w:line="240" w:lineRule="auto"/>
              <w:textAlignment w:val="baseline"/>
              <w:rPr>
                <w:rFonts w:eastAsia="Times New Roman" w:cs="Arial"/>
                <w:sz w:val="20"/>
                <w:szCs w:val="20"/>
              </w:rPr>
            </w:pPr>
          </w:p>
          <w:p w:rsidR="00EB5F88" w:rsidRPr="003F371A" w:rsidRDefault="00EB5F88" w:rsidP="00ED605D">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auditor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rsidR="00EB5F88" w:rsidRPr="003F371A" w:rsidRDefault="00EB5F88" w:rsidP="00ED605D">
            <w:pPr>
              <w:overflowPunct w:val="0"/>
              <w:autoSpaceDE w:val="0"/>
              <w:autoSpaceDN w:val="0"/>
              <w:adjustRightInd w:val="0"/>
              <w:spacing w:after="0" w:line="240" w:lineRule="auto"/>
              <w:textAlignment w:val="baseline"/>
              <w:rPr>
                <w:rFonts w:eastAsia="Times New Roman" w:cs="Arial"/>
                <w:sz w:val="20"/>
                <w:szCs w:val="20"/>
              </w:rPr>
            </w:pPr>
          </w:p>
        </w:tc>
      </w:tr>
    </w:tbl>
    <w:p w:rsidR="00EB5F88" w:rsidRDefault="00EB5F88" w:rsidP="00EB5F88">
      <w:pPr>
        <w:spacing w:line="240" w:lineRule="auto"/>
        <w:jc w:val="left"/>
      </w:pPr>
    </w:p>
    <w:p w:rsidR="00EE6948" w:rsidRDefault="00EE6948"/>
    <w:sectPr w:rsidR="00EE6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F88"/>
    <w:rsid w:val="00EB5F88"/>
    <w:rsid w:val="00EE69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F88"/>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F88"/>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EB5F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F88"/>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F88"/>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EB5F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microsoft.com/office/2007/relationships/stylesWithEffects" Target="stylesWithEffect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1352</Words>
  <Characters>7710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ParishClerk</dc:creator>
  <cp:lastModifiedBy>ParishClerk</cp:lastModifiedBy>
  <cp:revision>1</cp:revision>
  <dcterms:created xsi:type="dcterms:W3CDTF">2019-06-14T11:30:00Z</dcterms:created>
  <dcterms:modified xsi:type="dcterms:W3CDTF">2019-06-14T11:31:00Z</dcterms:modified>
</cp:coreProperties>
</file>