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D936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69C48777"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FE15F7" w:rsidRPr="00FE15F7">
        <w:rPr>
          <w:rFonts w:ascii="Verdana" w:hAnsi="Verdana" w:cs="Arial"/>
          <w:b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D44571">
        <w:rPr>
          <w:rFonts w:ascii="Verdana" w:hAnsi="Verdana" w:cs="Arial"/>
          <w:b/>
          <w:sz w:val="18"/>
        </w:rPr>
        <w:t xml:space="preserve"> Monday 15</w:t>
      </w:r>
      <w:r w:rsidR="00D44571" w:rsidRPr="00D44571">
        <w:rPr>
          <w:rFonts w:ascii="Verdana" w:hAnsi="Verdana" w:cs="Arial"/>
          <w:b/>
          <w:sz w:val="18"/>
          <w:vertAlign w:val="superscript"/>
        </w:rPr>
        <w:t>th</w:t>
      </w:r>
      <w:r w:rsidR="00D44571">
        <w:rPr>
          <w:rFonts w:ascii="Verdana" w:hAnsi="Verdana" w:cs="Arial"/>
          <w:b/>
          <w:sz w:val="18"/>
        </w:rPr>
        <w:t xml:space="preserve"> October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324E9E" w:rsidRPr="00FE15F7">
        <w:rPr>
          <w:rFonts w:ascii="Verdana" w:hAnsi="Verdana" w:cs="Arial"/>
          <w:b/>
          <w:sz w:val="18"/>
        </w:rPr>
        <w:t>30</w:t>
      </w:r>
      <w:r w:rsidRPr="00FE15F7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64803D8D" w14:textId="77777777" w:rsidR="00306EC9" w:rsidRDefault="00306EC9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086D707" w14:textId="77777777" w:rsidR="00B14FFB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3FF400A2" w14:textId="77777777"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87C5D9" w14:textId="63335056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BE0ED8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CA78C" w14:textId="77777777" w:rsidR="00306EC9" w:rsidRDefault="00306EC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10D2CBA9" w14:textId="77777777" w:rsidR="0025369F" w:rsidRDefault="0025369F" w:rsidP="00306EC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1DBDB01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6A3123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3F16B471"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407C03F7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6CE04695" w14:textId="5F427F4C"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510AA68B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51501BAB"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7E9B27A6" w14:textId="66C1CB3D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D44571">
              <w:rPr>
                <w:rFonts w:ascii="Verdana" w:hAnsi="Verdana" w:cs="Arial"/>
                <w:sz w:val="16"/>
                <w:szCs w:val="16"/>
              </w:rPr>
              <w:t>17</w:t>
            </w:r>
            <w:r w:rsidR="00D44571" w:rsidRPr="00D44571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D44571">
              <w:rPr>
                <w:rFonts w:ascii="Verdana" w:hAnsi="Verdana" w:cs="Arial"/>
                <w:sz w:val="16"/>
                <w:szCs w:val="16"/>
              </w:rPr>
              <w:t xml:space="preserve"> September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02C17237" w14:textId="77777777" w:rsidR="00503B0C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247572F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C9A2FD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E20254" w14:textId="77777777" w:rsidR="00D44571" w:rsidRDefault="00D4457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55E909A0" w:rsidR="00DD019D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537" w:type="dxa"/>
          </w:tcPr>
          <w:p w14:paraId="7CA3C0E4" w14:textId="53247B5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6778159C" w:rsidR="006457E6" w:rsidRPr="00C02788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19A82BE0" w14:textId="1A355C52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23149E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268425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9E21BD" w14:textId="77777777"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813EC7" w14:textId="77777777"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524085" w14:textId="77777777"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0924DE" w14:textId="77777777"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D83556" w14:textId="77777777"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FBF08" w14:textId="77777777" w:rsidR="00FC1DAD" w:rsidRDefault="00FC1D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34ED31" w14:textId="77777777" w:rsidR="00FE15F7" w:rsidRDefault="00FE15F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6ABEE0" w14:textId="69E06301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5F645F4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2960A7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74FDDB" w14:textId="77777777"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A1555A" w14:textId="2B248E10"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777E6CC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A59BAA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6DD93C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58D653" w14:textId="77777777"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CAFED6" w14:textId="056BB5FC" w:rsidR="00306EC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3FCDD7D8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4D6166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3B70FD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289F68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6A308E" w14:textId="636DC06D" w:rsidR="00042D0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10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BA5B665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1318AE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7AABB1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ED89B5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C8C078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196ECF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3B8557" w14:textId="77777777"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7718B9" w14:textId="77777777"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FC3AEF" w14:textId="1DA2955B" w:rsidR="00A7523B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68911F6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82BF7D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F9164B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D92D0F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FAEAE" w14:textId="01489609" w:rsidR="00767F22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58B07FCE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23E5F2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392744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A437F0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02E307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C7284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51E5CD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4D0B39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96752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BC832B" w14:textId="7FEA9982" w:rsidR="0083693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362C17DC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3083BA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3A7D25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DFB09D" w14:textId="77777777" w:rsidR="00767F22" w:rsidRDefault="00767F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7E7C08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DD7669" w14:textId="07E9DDFD" w:rsidR="00882CDC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5147661" w14:textId="77777777"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90744C" w14:textId="77777777"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CA7514" w14:textId="77777777"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FA68A5" w14:textId="77777777"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A63F7F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55E63D" w14:textId="766C79DC" w:rsidR="00882CD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31F5F7B2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0604C8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F241B3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CF5015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A7E932" w14:textId="77777777" w:rsidR="00E2322B" w:rsidRDefault="00E232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AA1B80" w14:textId="77777777" w:rsidR="00E2322B" w:rsidRDefault="00E232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EDCC66" w14:textId="77777777" w:rsidR="00E2322B" w:rsidRDefault="00E232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A2B7AB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4F7C7654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0072B6" w14:textId="77777777" w:rsidR="00767F22" w:rsidRDefault="00767F2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2C37C3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641458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6D725F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C990D6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C631FE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78A55A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4E7726" w14:textId="77777777" w:rsidR="00E2322B" w:rsidRDefault="00E2322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3DAAB2" w14:textId="77777777" w:rsidR="00E2322B" w:rsidRDefault="00E2322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CA49DA" w14:textId="77777777" w:rsidR="00E2322B" w:rsidRDefault="00E2322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02535F" w14:textId="2494C72E" w:rsidR="0056402C" w:rsidRDefault="00767F22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2045309D" w14:textId="77777777"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66CD5B" w14:textId="77777777"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6C63DC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E34CB7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ED264E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2179A" w14:textId="27F67BE4" w:rsidR="00E2322B" w:rsidRDefault="00882CDC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11DA610B" w14:textId="77777777"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1085D9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2F1CD4" w14:textId="1168AF0F" w:rsidR="00E2322B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2322B"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6B71CD66" w14:textId="77777777"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E1C0D6" w14:textId="77777777"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EBC6E6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AF921A" w14:textId="77777777"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3A4323" w14:textId="77777777" w:rsidR="0056402C" w:rsidRDefault="0056402C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122E90E6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7992B6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FE0AB7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4DEDC39B" w:rsidR="005C7645" w:rsidRPr="00364B7C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</w:tc>
        <w:tc>
          <w:tcPr>
            <w:tcW w:w="4537" w:type="dxa"/>
          </w:tcPr>
          <w:p w14:paraId="014833DC" w14:textId="05A0B981"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1878F02E" w14:textId="77777777" w:rsidR="003A2B66" w:rsidRPr="003A2B66" w:rsidRDefault="003A2B66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331A6FCE" w14:textId="77777777" w:rsidR="00836933" w:rsidRDefault="00836933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AB773" w14:textId="09A43BFD" w:rsidR="00FE15F7" w:rsidRDefault="00FE15F7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 to discuss</w:t>
            </w:r>
          </w:p>
          <w:p w14:paraId="66ACAE36" w14:textId="77777777" w:rsidR="00FE15F7" w:rsidRPr="00ED3E1D" w:rsidRDefault="00FE15F7" w:rsidP="00836933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5F07DFED" w14:textId="4C26814E" w:rsidR="00626F98" w:rsidRPr="00626F98" w:rsidRDefault="00790A7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43DCB622" w14:textId="77777777" w:rsidR="007C0148" w:rsidRDefault="007C0148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3E867824" w14:textId="77777777" w:rsidR="0036134E" w:rsidRPr="00944BDD" w:rsidRDefault="0036134E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0ED117B5" w14:textId="43EC74A1" w:rsidR="00882CDC" w:rsidRDefault="00537E1F" w:rsidP="0030477B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sz w:val="16"/>
                <w:szCs w:val="16"/>
                <w:lang w:val="en-US"/>
              </w:rPr>
              <w:t>ALLOTMENTS –</w:t>
            </w:r>
            <w:r w:rsidR="0030477B">
              <w:rPr>
                <w:rFonts w:ascii="Verdana" w:hAnsi="Verdana" w:cs="Arial"/>
                <w:sz w:val="16"/>
                <w:szCs w:val="16"/>
                <w:lang w:val="en-US"/>
              </w:rPr>
              <w:t xml:space="preserve"> Note – resident has complained about smoke from bonfires. </w:t>
            </w:r>
          </w:p>
          <w:p w14:paraId="49CFD144" w14:textId="77777777" w:rsidR="00423760" w:rsidRPr="0030477B" w:rsidRDefault="00423760" w:rsidP="0030477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79131DD" w14:textId="77777777" w:rsidR="00FE15F7" w:rsidRPr="00FE15F7" w:rsidRDefault="00FE15F7" w:rsidP="00FE15F7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C002D00" w14:textId="77777777" w:rsidR="00FE15F7" w:rsidRPr="00FE15F7" w:rsidRDefault="00FE15F7" w:rsidP="00FE15F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TREES. Council still needs a list of all trees owned by the PC for maintenance purposes and all trees with TPO’s attached.</w:t>
            </w:r>
          </w:p>
          <w:p w14:paraId="72B2EA17" w14:textId="77777777" w:rsidR="00FE15F7" w:rsidRDefault="00FE15F7" w:rsidP="00FE15F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A52694C" w14:textId="77777777" w:rsidR="00FE15F7" w:rsidRDefault="00FE15F7" w:rsidP="00FE15F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1B6E05D" w14:textId="1C84A749" w:rsidR="00FE15F7" w:rsidRDefault="00FE15F7" w:rsidP="00D44571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DRAYCOTT FOLIAT PARKING. Need to chase Ward </w:t>
            </w:r>
            <w:r w:rsidR="00D44571">
              <w:rPr>
                <w:rFonts w:ascii="Verdana" w:hAnsi="Verdana" w:cs="Arial"/>
                <w:sz w:val="16"/>
                <w:szCs w:val="16"/>
                <w:lang w:val="en-US"/>
              </w:rPr>
              <w:t>Cllrs fo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r</w:t>
            </w:r>
            <w:r w:rsidR="003613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SBC sweeping</w:t>
            </w:r>
            <w:r w:rsidR="00D445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D44571">
              <w:rPr>
                <w:rFonts w:ascii="Verdana" w:hAnsi="Verdana" w:cs="Arial"/>
                <w:sz w:val="16"/>
                <w:szCs w:val="16"/>
                <w:lang w:val="en-US"/>
              </w:rPr>
              <w:t>th</w:t>
            </w:r>
            <w:r w:rsidR="00D44571" w:rsidRPr="00D44571">
              <w:rPr>
                <w:rFonts w:ascii="Verdana" w:hAnsi="Verdana" w:cs="Arial"/>
                <w:sz w:val="16"/>
                <w:szCs w:val="16"/>
                <w:lang w:val="en-US"/>
              </w:rPr>
              <w:t>e parking area</w:t>
            </w:r>
            <w:r w:rsidR="00D44571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="003613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Hedges have been cut back.</w:t>
            </w:r>
          </w:p>
          <w:p w14:paraId="2E5A51B6" w14:textId="77777777" w:rsidR="0036134E" w:rsidRDefault="0036134E" w:rsidP="003613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971F742" w14:textId="77777777" w:rsidR="0036134E" w:rsidRDefault="0036134E" w:rsidP="003613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35D2225" w14:textId="07ED128E" w:rsidR="0036134E" w:rsidRPr="00A7523B" w:rsidRDefault="0036134E" w:rsidP="0036134E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NEW ROAD HEDGE.  Requires further cutting at Coronation Gate.   Hedge near Pats needs cutting on inside edge at resident’s boundaries. Clerk to contact resident’s ref access.</w:t>
            </w:r>
            <w:r w:rsidR="005C7645">
              <w:rPr>
                <w:rFonts w:ascii="Verdana" w:hAnsi="Verdana" w:cs="Arial"/>
                <w:sz w:val="16"/>
                <w:szCs w:val="16"/>
                <w:lang w:val="en-US"/>
              </w:rPr>
              <w:t xml:space="preserve"> Suggestion to have the bramble area completely cut down to avoid this issue each year. </w:t>
            </w:r>
          </w:p>
          <w:p w14:paraId="24BEB61C" w14:textId="77777777" w:rsidR="0036134E" w:rsidRPr="0036134E" w:rsidRDefault="0036134E" w:rsidP="0036134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0EB435B" w14:textId="77777777" w:rsidR="00767F22" w:rsidRDefault="00767F22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C3C20BA" w14:textId="22C6985B" w:rsidR="00767F22" w:rsidRDefault="00767F22" w:rsidP="00767F22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67F22">
              <w:rPr>
                <w:rFonts w:ascii="Verdana" w:hAnsi="Verdana" w:cs="Arial"/>
                <w:sz w:val="16"/>
                <w:szCs w:val="16"/>
                <w:lang w:val="en-US"/>
              </w:rPr>
              <w:t>CPC response to North Wessex Downs AONB 5 year management plan review.</w:t>
            </w:r>
            <w:r w:rsidR="004F2503">
              <w:rPr>
                <w:rFonts w:ascii="Verdana" w:hAnsi="Verdana" w:cs="Arial"/>
                <w:sz w:val="16"/>
                <w:szCs w:val="16"/>
                <w:lang w:val="en-US"/>
              </w:rPr>
              <w:t xml:space="preserve"> MUST VOTE ON REPLY TONIGHT</w:t>
            </w:r>
          </w:p>
          <w:p w14:paraId="438C7BA8" w14:textId="77777777" w:rsidR="005C7645" w:rsidRDefault="005C7645" w:rsidP="005C76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40CEB28" w14:textId="77777777" w:rsidR="005C7645" w:rsidRDefault="005C7645" w:rsidP="005C76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EA62A55" w14:textId="74F05BA7" w:rsidR="005C7645" w:rsidRPr="005C7645" w:rsidRDefault="005C7645" w:rsidP="005C7645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RAILINGS AT CORONATION GATE.  Vote for expenditure to purchase paint, and request probation team de-rust these railings and re-paint them.</w:t>
            </w:r>
          </w:p>
          <w:p w14:paraId="232EE5B1" w14:textId="167C1824" w:rsidR="005D1534" w:rsidRPr="00FE15F7" w:rsidRDefault="00FE15F7" w:rsidP="00FE15F7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FE15F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343F911D" w14:textId="7DCDA6A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11534B" w14:textId="6E917EDF"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5EBD1FE7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2B1F2AD" w14:textId="4F3597C9" w:rsid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053FF7F6" w14:textId="77777777" w:rsidR="00626F98" w:rsidRPr="00626F98" w:rsidRDefault="00626F98" w:rsidP="00626F9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DD270B8" w14:textId="77777777" w:rsidR="003035D8" w:rsidRPr="0036134E" w:rsidRDefault="003035D8" w:rsidP="003613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D3B2DB0" w14:textId="77777777"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1254B9E4" w14:textId="77777777"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BA880EA" w14:textId="2FE27386" w:rsidR="003035D8" w:rsidRPr="0036134E" w:rsidRDefault="003035D8" w:rsidP="003035D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Vote on installation of 2 heaters with timers.  KT Electrical have quoted </w:t>
            </w:r>
            <w:r w:rsidR="0056402C" w:rsidRPr="0056402C">
              <w:rPr>
                <w:rFonts w:ascii="Verdana" w:hAnsi="Verdana" w:cs="Arial"/>
                <w:sz w:val="16"/>
                <w:szCs w:val="16"/>
                <w:lang w:val="en-US"/>
              </w:rPr>
              <w:t>£429.30 plus VAT</w:t>
            </w:r>
          </w:p>
          <w:p w14:paraId="15C2DE91" w14:textId="77777777" w:rsidR="0036134E" w:rsidRDefault="0036134E" w:rsidP="003613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78F6AA9" w14:textId="0E3017C4" w:rsidR="00735521" w:rsidRPr="0036134E" w:rsidRDefault="0036134E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14:paraId="4DCF8B4A" w14:textId="5508A0E2" w:rsidR="00881F12" w:rsidRPr="00306EC9" w:rsidRDefault="00881F12" w:rsidP="00306EC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5906B49" w14:textId="566F5B00" w:rsidR="00B678E2" w:rsidRDefault="00B678E2" w:rsidP="00B678E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Plan for Rec </w:t>
            </w:r>
            <w:r w:rsidR="00380465">
              <w:rPr>
                <w:rFonts w:ascii="Verdana" w:hAnsi="Verdana" w:cs="Arial"/>
                <w:sz w:val="16"/>
                <w:szCs w:val="16"/>
                <w:lang w:val="en-US"/>
              </w:rPr>
              <w:t>carpark impr</w:t>
            </w:r>
            <w:r w:rsidR="00767F22">
              <w:rPr>
                <w:rFonts w:ascii="Verdana" w:hAnsi="Verdana" w:cs="Arial"/>
                <w:sz w:val="16"/>
                <w:szCs w:val="16"/>
                <w:lang w:val="en-US"/>
              </w:rPr>
              <w:t xml:space="preserve">ovements. </w:t>
            </w:r>
            <w:r w:rsidR="00052A45">
              <w:rPr>
                <w:rFonts w:ascii="Verdana" w:hAnsi="Verdana" w:cs="Arial"/>
                <w:sz w:val="16"/>
                <w:szCs w:val="16"/>
                <w:lang w:val="en-US"/>
              </w:rPr>
              <w:t>Vote to be held tonight on approving work.</w:t>
            </w:r>
          </w:p>
          <w:p w14:paraId="6E5802D6" w14:textId="77777777" w:rsidR="003035D8" w:rsidRDefault="003035D8" w:rsidP="003035D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588E786" w14:textId="77777777" w:rsidR="003035D8" w:rsidRPr="003035D8" w:rsidRDefault="003035D8" w:rsidP="003035D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12BEFBE" w14:textId="77777777" w:rsidR="00B678E2" w:rsidRDefault="00B678E2" w:rsidP="00B678E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26200F5" w14:textId="77777777"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5B59FA" w14:textId="1E2B9130" w:rsidR="003829E5" w:rsidRPr="00897FEE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6AD3412C" w14:textId="77777777" w:rsidR="00897FEE" w:rsidRPr="00767F22" w:rsidRDefault="00897FEE" w:rsidP="00897FEE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BE95EE3" w14:textId="44AE31D2" w:rsidR="00CC0982" w:rsidRDefault="00DA5338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¼ inspection done Fri 5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  <w:lang w:val="en-US"/>
              </w:rPr>
              <w:t xml:space="preserve">th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October – waiting for report.</w:t>
            </w:r>
          </w:p>
          <w:p w14:paraId="5154E9CD" w14:textId="419A2CAC" w:rsidR="0056402C" w:rsidRDefault="0056402C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Black matting by seesaw has dipped. Cllr Walton to report on whether Tithegrove or Probation team could level back out. (Note £3.5K in budget for 2019/20 for flooring repairs)</w:t>
            </w:r>
          </w:p>
          <w:p w14:paraId="414EFDF4" w14:textId="77777777" w:rsidR="00767F22" w:rsidRDefault="00767F2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715103" w14:textId="77777777" w:rsidR="00767F22" w:rsidRPr="00767F22" w:rsidRDefault="00767F22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2EA2220" w14:textId="52B09C19"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14:paraId="4B4B768F" w14:textId="77777777" w:rsidR="00DD019D" w:rsidRPr="00CC0982" w:rsidRDefault="00DD019D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527355CD" w14:textId="2DF25A29" w:rsidR="00CC0982" w:rsidRPr="00380465" w:rsidRDefault="00767F2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14:paraId="14F5B58E" w14:textId="77777777" w:rsidR="00666B96" w:rsidRPr="00334BD9" w:rsidRDefault="00666B96" w:rsidP="00FD571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9F4278E" w14:textId="77777777" w:rsidR="006457E6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9E3BCA" w14:textId="77777777"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60313CAD" w14:textId="4033215F" w:rsidR="00917C3F" w:rsidRDefault="00C9791B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40B46485" w14:textId="77777777" w:rsidR="00767F22" w:rsidRDefault="00767F22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F02DC91" w14:textId="77777777" w:rsidR="00D44571" w:rsidRPr="00D44571" w:rsidRDefault="00D44571" w:rsidP="00767F22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4457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SOFTBALL PITCH HIRE</w:t>
            </w:r>
          </w:p>
          <w:p w14:paraId="638121D9" w14:textId="0D9CC7B6" w:rsidR="00767F22" w:rsidRDefault="00767F22" w:rsidP="00D44571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Committee to review increasing pitch hire costs.</w:t>
            </w:r>
            <w:r w:rsidR="003613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Currently </w:t>
            </w:r>
            <w:r w:rsidR="0056402C" w:rsidRPr="0056402C">
              <w:rPr>
                <w:rFonts w:ascii="Verdana" w:hAnsi="Verdana" w:cs="Arial"/>
                <w:sz w:val="16"/>
                <w:szCs w:val="16"/>
                <w:lang w:val="en-US"/>
              </w:rPr>
              <w:t>£20</w:t>
            </w:r>
            <w:r w:rsidR="0036134E" w:rsidRPr="0056402C">
              <w:rPr>
                <w:rFonts w:ascii="Verdana" w:hAnsi="Verdana" w:cs="Arial"/>
                <w:sz w:val="16"/>
                <w:szCs w:val="16"/>
                <w:lang w:val="en-US"/>
              </w:rPr>
              <w:t xml:space="preserve"> per</w:t>
            </w:r>
            <w:r w:rsidR="0056402C" w:rsidRPr="0056402C">
              <w:rPr>
                <w:rFonts w:ascii="Verdana" w:hAnsi="Verdana" w:cs="Arial"/>
                <w:sz w:val="16"/>
                <w:szCs w:val="16"/>
                <w:lang w:val="en-US"/>
              </w:rPr>
              <w:t xml:space="preserve"> league game. No practice charges.</w:t>
            </w:r>
            <w:r w:rsidR="0056402C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14:paraId="0F0C56B5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7671772" w14:textId="6A05AA94" w:rsid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06341844" w14:textId="77777777" w:rsidR="00735521" w:rsidRPr="00735521" w:rsidRDefault="00735521" w:rsidP="0073552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E696FCE" w14:textId="77777777" w:rsid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691A9F" w14:textId="77777777" w:rsidR="0056402C" w:rsidRPr="00917C3F" w:rsidRDefault="0056402C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389F765B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4FD6" w:rsidRPr="005B7AA6" w14:paraId="6ECCEF8F" w14:textId="77777777" w:rsidTr="00F861EC">
        <w:trPr>
          <w:trHeight w:val="381"/>
        </w:trPr>
        <w:tc>
          <w:tcPr>
            <w:tcW w:w="522" w:type="dxa"/>
          </w:tcPr>
          <w:p w14:paraId="2C95E597" w14:textId="576C2A88" w:rsidR="00DD4FD6" w:rsidRDefault="00DD4FD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0D959F69" w14:textId="77777777" w:rsidR="00DD4FD6" w:rsidRDefault="00DD4FD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4011328C" w14:textId="77777777" w:rsidR="00DD4FD6" w:rsidRDefault="00DD4FD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75690D13" w:rsidR="002C0664" w:rsidRPr="00101DAF" w:rsidRDefault="009318E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56402C">
        <w:rPr>
          <w:rFonts w:ascii="Verdana" w:hAnsi="Verdana" w:cs="Arial"/>
          <w:b/>
          <w:sz w:val="16"/>
          <w:szCs w:val="16"/>
        </w:rPr>
        <w:t>19</w:t>
      </w:r>
      <w:r w:rsidR="0056402C" w:rsidRPr="0056402C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56402C">
        <w:rPr>
          <w:rFonts w:ascii="Verdana" w:hAnsi="Verdana" w:cs="Arial"/>
          <w:b/>
          <w:sz w:val="16"/>
          <w:szCs w:val="16"/>
        </w:rPr>
        <w:t xml:space="preserve"> November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13E9808B" w14:textId="77777777" w:rsidR="00503B0C" w:rsidRDefault="00503B0C" w:rsidP="00101DAF">
      <w:pPr>
        <w:ind w:left="1985" w:hanging="1985"/>
        <w:rPr>
          <w:rFonts w:ascii="Verdana" w:hAnsi="Verdana" w:cs="Arial"/>
          <w:sz w:val="20"/>
        </w:rPr>
      </w:pPr>
    </w:p>
    <w:p w14:paraId="13070F93" w14:textId="354C9FA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4DB8251"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4DB8251"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55DD5306" w14:textId="77777777" w:rsidR="00DD53AE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7D731CFB" w14:textId="5B9CA1DE" w:rsidR="004F0A3D" w:rsidRDefault="00DD53AE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4F0A3D" w:rsidRPr="00081A00">
        <w:rPr>
          <w:rFonts w:ascii="Verdana" w:hAnsi="Verdana" w:cs="Arial"/>
          <w:b/>
          <w:sz w:val="20"/>
        </w:rPr>
        <w:t>dditional Information</w:t>
      </w:r>
    </w:p>
    <w:p w14:paraId="5A2789F0" w14:textId="77777777" w:rsidR="0056402C" w:rsidRPr="0056402C" w:rsidRDefault="0056402C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p w14:paraId="2CCFC099" w14:textId="77777777" w:rsidR="0056402C" w:rsidRDefault="0056402C" w:rsidP="00722DBE">
      <w:pPr>
        <w:tabs>
          <w:tab w:val="left" w:pos="1368"/>
        </w:tabs>
        <w:rPr>
          <w:rFonts w:ascii="Verdana" w:hAnsi="Verdana" w:cs="Arial"/>
          <w:sz w:val="20"/>
        </w:rPr>
      </w:pPr>
      <w:r w:rsidRPr="0056402C">
        <w:rPr>
          <w:rFonts w:ascii="Verdana" w:hAnsi="Verdana" w:cs="Arial"/>
          <w:sz w:val="20"/>
        </w:rPr>
        <w:t xml:space="preserve">Hedges cut back at </w:t>
      </w:r>
      <w:proofErr w:type="spellStart"/>
      <w:r w:rsidRPr="0056402C">
        <w:rPr>
          <w:rFonts w:ascii="Verdana" w:hAnsi="Verdana" w:cs="Arial"/>
          <w:sz w:val="20"/>
        </w:rPr>
        <w:t>Draycot</w:t>
      </w:r>
      <w:proofErr w:type="spellEnd"/>
      <w:r w:rsidRPr="0056402C">
        <w:rPr>
          <w:rFonts w:ascii="Verdana" w:hAnsi="Verdana" w:cs="Arial"/>
          <w:sz w:val="20"/>
        </w:rPr>
        <w:t xml:space="preserve"> </w:t>
      </w:r>
      <w:proofErr w:type="spellStart"/>
      <w:r w:rsidRPr="0056402C">
        <w:rPr>
          <w:rFonts w:ascii="Verdana" w:hAnsi="Verdana" w:cs="Arial"/>
          <w:sz w:val="20"/>
        </w:rPr>
        <w:t>Foliat</w:t>
      </w:r>
      <w:proofErr w:type="spellEnd"/>
      <w:r w:rsidRPr="0056402C">
        <w:rPr>
          <w:rFonts w:ascii="Verdana" w:hAnsi="Verdana" w:cs="Arial"/>
          <w:sz w:val="20"/>
        </w:rPr>
        <w:t xml:space="preserve"> layby and at bus stop</w:t>
      </w:r>
      <w:r>
        <w:rPr>
          <w:rFonts w:ascii="Verdana" w:hAnsi="Verdana" w:cs="Arial"/>
          <w:sz w:val="20"/>
        </w:rPr>
        <w:t xml:space="preserve"> by SBC</w:t>
      </w:r>
      <w:r w:rsidRPr="0056402C">
        <w:rPr>
          <w:rFonts w:ascii="Verdana" w:hAnsi="Verdana" w:cs="Arial"/>
          <w:sz w:val="20"/>
        </w:rPr>
        <w:t>.</w:t>
      </w:r>
    </w:p>
    <w:p w14:paraId="12DDD5F1" w14:textId="77777777" w:rsidR="0056402C" w:rsidRDefault="0056402C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p w14:paraId="17680F99" w14:textId="77777777" w:rsidR="0056402C" w:rsidRDefault="0056402C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Asked SBC Highways to check on obstruction of view on Draycott Road for residents turning out of The Crescent.</w:t>
      </w:r>
    </w:p>
    <w:p w14:paraId="39E39594" w14:textId="0E2B1543" w:rsidR="0056402C" w:rsidRPr="0056402C" w:rsidRDefault="0056402C" w:rsidP="00722DBE">
      <w:pPr>
        <w:tabs>
          <w:tab w:val="left" w:pos="1368"/>
        </w:tabs>
        <w:rPr>
          <w:rFonts w:ascii="Verdana" w:hAnsi="Verdana" w:cs="Arial"/>
          <w:sz w:val="20"/>
        </w:rPr>
      </w:pPr>
      <w:r w:rsidRPr="0056402C">
        <w:rPr>
          <w:rFonts w:ascii="Verdana" w:hAnsi="Verdana" w:cs="Arial"/>
          <w:sz w:val="20"/>
        </w:rPr>
        <w:t xml:space="preserve"> </w:t>
      </w:r>
    </w:p>
    <w:sectPr w:rsidR="0056402C" w:rsidRPr="0056402C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AC70D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9D78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C0A68"/>
    <w:multiLevelType w:val="hybridMultilevel"/>
    <w:tmpl w:val="74CC1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7"/>
  </w:num>
  <w:num w:numId="5">
    <w:abstractNumId w:val="16"/>
  </w:num>
  <w:num w:numId="6">
    <w:abstractNumId w:val="24"/>
  </w:num>
  <w:num w:numId="7">
    <w:abstractNumId w:val="9"/>
  </w:num>
  <w:num w:numId="8">
    <w:abstractNumId w:val="5"/>
  </w:num>
  <w:num w:numId="9">
    <w:abstractNumId w:val="25"/>
  </w:num>
  <w:num w:numId="10">
    <w:abstractNumId w:val="23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8"/>
  </w:num>
  <w:num w:numId="18">
    <w:abstractNumId w:val="0"/>
  </w:num>
  <w:num w:numId="19">
    <w:abstractNumId w:val="1"/>
  </w:num>
  <w:num w:numId="20">
    <w:abstractNumId w:val="3"/>
  </w:num>
  <w:num w:numId="21">
    <w:abstractNumId w:val="12"/>
  </w:num>
  <w:num w:numId="22">
    <w:abstractNumId w:val="13"/>
  </w:num>
  <w:num w:numId="23">
    <w:abstractNumId w:val="20"/>
  </w:num>
  <w:num w:numId="24">
    <w:abstractNumId w:val="10"/>
  </w:num>
  <w:num w:numId="25">
    <w:abstractNumId w:val="4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24B0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C4452"/>
    <w:rsid w:val="001C51E2"/>
    <w:rsid w:val="001D28A9"/>
    <w:rsid w:val="001D383B"/>
    <w:rsid w:val="001D4A1C"/>
    <w:rsid w:val="001D5860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3344"/>
    <w:rsid w:val="00314326"/>
    <w:rsid w:val="00314759"/>
    <w:rsid w:val="00314C18"/>
    <w:rsid w:val="00316E21"/>
    <w:rsid w:val="00321B4D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2EA1"/>
    <w:rsid w:val="00373C46"/>
    <w:rsid w:val="0037619E"/>
    <w:rsid w:val="00380465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22A6C"/>
    <w:rsid w:val="00722DBE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A43C2"/>
    <w:rsid w:val="007B2E64"/>
    <w:rsid w:val="007B6B46"/>
    <w:rsid w:val="007C0148"/>
    <w:rsid w:val="007C70D4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43BD"/>
    <w:rsid w:val="00836933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2CDC"/>
    <w:rsid w:val="0088713F"/>
    <w:rsid w:val="008907B3"/>
    <w:rsid w:val="00894F46"/>
    <w:rsid w:val="0089523C"/>
    <w:rsid w:val="0089668A"/>
    <w:rsid w:val="00897419"/>
    <w:rsid w:val="00897FEE"/>
    <w:rsid w:val="008A2737"/>
    <w:rsid w:val="008B0930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B340D"/>
    <w:rsid w:val="00AB4DED"/>
    <w:rsid w:val="00AB60D1"/>
    <w:rsid w:val="00AC3D80"/>
    <w:rsid w:val="00AC67F3"/>
    <w:rsid w:val="00AD0E74"/>
    <w:rsid w:val="00AD269B"/>
    <w:rsid w:val="00AD473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30E4"/>
    <w:rsid w:val="00B246AE"/>
    <w:rsid w:val="00B246C6"/>
    <w:rsid w:val="00B265AC"/>
    <w:rsid w:val="00B2667F"/>
    <w:rsid w:val="00B40600"/>
    <w:rsid w:val="00B40FDA"/>
    <w:rsid w:val="00B525B3"/>
    <w:rsid w:val="00B61874"/>
    <w:rsid w:val="00B620CC"/>
    <w:rsid w:val="00B65AA0"/>
    <w:rsid w:val="00B678E2"/>
    <w:rsid w:val="00B70B4C"/>
    <w:rsid w:val="00B74981"/>
    <w:rsid w:val="00B7505A"/>
    <w:rsid w:val="00B77328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BDF"/>
    <w:rsid w:val="00C07AD2"/>
    <w:rsid w:val="00C103BC"/>
    <w:rsid w:val="00C122E4"/>
    <w:rsid w:val="00C226FF"/>
    <w:rsid w:val="00C24595"/>
    <w:rsid w:val="00C249ED"/>
    <w:rsid w:val="00C2616A"/>
    <w:rsid w:val="00C33F59"/>
    <w:rsid w:val="00C34BD8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74C1"/>
    <w:rsid w:val="00C843F1"/>
    <w:rsid w:val="00C96325"/>
    <w:rsid w:val="00C9791B"/>
    <w:rsid w:val="00CB1CDD"/>
    <w:rsid w:val="00CB55FB"/>
    <w:rsid w:val="00CC0982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44571"/>
    <w:rsid w:val="00D51190"/>
    <w:rsid w:val="00D52A32"/>
    <w:rsid w:val="00D5577D"/>
    <w:rsid w:val="00D603C2"/>
    <w:rsid w:val="00D6378F"/>
    <w:rsid w:val="00D71E96"/>
    <w:rsid w:val="00D7365C"/>
    <w:rsid w:val="00D7503B"/>
    <w:rsid w:val="00D805BA"/>
    <w:rsid w:val="00D92F41"/>
    <w:rsid w:val="00D94275"/>
    <w:rsid w:val="00DA30A6"/>
    <w:rsid w:val="00DA5338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322B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4EB1994B-2BCE-4230-919E-7699D2D9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2018-10-11T08:57:00Z</cp:lastPrinted>
  <dcterms:created xsi:type="dcterms:W3CDTF">2018-10-11T09:00:00Z</dcterms:created>
  <dcterms:modified xsi:type="dcterms:W3CDTF">2018-10-11T09:00:00Z</dcterms:modified>
</cp:coreProperties>
</file>