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7788B26C"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2F3DCE">
        <w:rPr>
          <w:rFonts w:ascii="Verdana" w:hAnsi="Verdana"/>
          <w:b/>
          <w:bCs/>
        </w:rPr>
        <w:t>March</w:t>
      </w:r>
      <w:r w:rsidR="00930D83">
        <w:rPr>
          <w:rFonts w:ascii="Verdana" w:hAnsi="Verdana"/>
          <w:b/>
          <w:bCs/>
        </w:rPr>
        <w:t xml:space="preserve"> 2022</w:t>
      </w:r>
      <w:r w:rsidR="00E02FDA">
        <w:rPr>
          <w:rFonts w:ascii="Verdana" w:hAnsi="Verdana"/>
          <w:b/>
          <w:bCs/>
        </w:rPr>
        <w:t xml:space="preserv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351C8F6B"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 2</w:t>
      </w:r>
      <w:r w:rsidR="00E67828">
        <w:rPr>
          <w:rFonts w:ascii="Verdana" w:hAnsi="Verdana"/>
          <w:b/>
          <w:bCs/>
          <w:sz w:val="24"/>
        </w:rPr>
        <w:t>4</w:t>
      </w:r>
      <w:r w:rsidR="00E67828" w:rsidRPr="00E67828">
        <w:rPr>
          <w:rFonts w:ascii="Verdana" w:hAnsi="Verdana"/>
          <w:b/>
          <w:bCs/>
          <w:sz w:val="24"/>
          <w:vertAlign w:val="superscript"/>
        </w:rPr>
        <w:t>th</w:t>
      </w:r>
      <w:r w:rsidR="00E67828">
        <w:rPr>
          <w:rFonts w:ascii="Verdana" w:hAnsi="Verdana"/>
          <w:b/>
          <w:bCs/>
          <w:sz w:val="24"/>
        </w:rPr>
        <w:t xml:space="preserve"> </w:t>
      </w:r>
      <w:r w:rsidR="002F3DCE">
        <w:rPr>
          <w:rFonts w:ascii="Verdana" w:hAnsi="Verdana"/>
          <w:b/>
          <w:bCs/>
          <w:sz w:val="24"/>
        </w:rPr>
        <w:t>March</w:t>
      </w:r>
      <w:r w:rsidR="00930D83" w:rsidRPr="00073575">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10F6A3F" w:rsidR="000A1717" w:rsidRPr="00073575"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051822C3" w14:textId="2B2717C3" w:rsidR="003A6371" w:rsidRPr="00073575" w:rsidRDefault="000A1717" w:rsidP="000A1717">
      <w:pPr>
        <w:tabs>
          <w:tab w:val="left" w:pos="8496"/>
        </w:tabs>
        <w:ind w:right="-291"/>
        <w:rPr>
          <w:rFonts w:ascii="Verdana" w:hAnsi="Verdana"/>
          <w:sz w:val="24"/>
        </w:rPr>
      </w:pPr>
      <w:r w:rsidRPr="00073575">
        <w:rPr>
          <w:rFonts w:ascii="Verdana" w:hAnsi="Verdana"/>
          <w:sz w:val="24"/>
        </w:rPr>
        <w:tab/>
      </w:r>
    </w:p>
    <w:p w14:paraId="2227BCDD" w14:textId="6A9566A2" w:rsidR="008C6634" w:rsidRPr="00073575" w:rsidRDefault="00747CD7" w:rsidP="00CA0E03">
      <w:pPr>
        <w:rPr>
          <w:rFonts w:ascii="Verdana" w:hAnsi="Verdana"/>
          <w:sz w:val="24"/>
        </w:rPr>
      </w:pPr>
      <w:r w:rsidRPr="00073575">
        <w:rPr>
          <w:rFonts w:ascii="Verdana" w:hAnsi="Verdana"/>
          <w:b/>
          <w:bCs/>
          <w:sz w:val="24"/>
        </w:rPr>
        <w:t>1</w:t>
      </w:r>
      <w:r w:rsidR="00E367ED" w:rsidRPr="00073575">
        <w:rPr>
          <w:rFonts w:ascii="Verdana" w:hAnsi="Verdana"/>
          <w:b/>
          <w:bCs/>
          <w:sz w:val="24"/>
        </w:rPr>
        <w:t>.</w:t>
      </w:r>
      <w:r w:rsidR="004D48FA" w:rsidRPr="00073575">
        <w:rPr>
          <w:rFonts w:ascii="Verdana" w:hAnsi="Verdana"/>
          <w:b/>
          <w:bCs/>
          <w:sz w:val="24"/>
        </w:rPr>
        <w:t xml:space="preserve"> </w:t>
      </w:r>
      <w:r w:rsidR="00872841" w:rsidRPr="00073575">
        <w:rPr>
          <w:rFonts w:ascii="Verdana" w:hAnsi="Verdana"/>
          <w:b/>
          <w:bCs/>
          <w:sz w:val="24"/>
        </w:rPr>
        <w:t xml:space="preserve"> </w:t>
      </w:r>
      <w:r w:rsidR="00073575" w:rsidRPr="00073575">
        <w:rPr>
          <w:rFonts w:ascii="Verdana" w:hAnsi="Verdana"/>
          <w:b/>
          <w:bCs/>
          <w:sz w:val="24"/>
        </w:rPr>
        <w:t>List attendances and vote on approval of apologies for absence</w:t>
      </w:r>
      <w:r w:rsidR="00FE579A" w:rsidRPr="00073575">
        <w:rPr>
          <w:rFonts w:ascii="Verdana" w:hAnsi="Verdana"/>
          <w:b/>
          <w:bCs/>
          <w:sz w:val="24"/>
        </w:rPr>
        <w:t xml:space="preserve"> </w:t>
      </w:r>
      <w:r w:rsidR="00FE579A" w:rsidRPr="00073575">
        <w:rPr>
          <w:rFonts w:ascii="Verdana" w:hAnsi="Verdana"/>
          <w:sz w:val="24"/>
        </w:rPr>
        <w:t>(Absenc</w:t>
      </w:r>
      <w:r w:rsidR="000F13EC" w:rsidRPr="00073575">
        <w:rPr>
          <w:rFonts w:ascii="Verdana" w:hAnsi="Verdana"/>
          <w:sz w:val="24"/>
        </w:rPr>
        <w:t>es without apologies to be noted</w:t>
      </w:r>
      <w:r w:rsidR="00FE579A" w:rsidRPr="00073575">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2A7A3D95" w:rsidR="00872841" w:rsidRPr="00073575" w:rsidRDefault="00747CD7" w:rsidP="00872841">
      <w:pPr>
        <w:jc w:val="both"/>
        <w:rPr>
          <w:rFonts w:ascii="Verdana" w:hAnsi="Verdana"/>
          <w:b/>
          <w:bCs/>
          <w:sz w:val="24"/>
        </w:rPr>
      </w:pPr>
      <w:r w:rsidRPr="00073575">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00002734" w:rsidR="000F13EC" w:rsidRDefault="00747CD7" w:rsidP="00483E65">
      <w:pPr>
        <w:jc w:val="both"/>
        <w:rPr>
          <w:rFonts w:ascii="Verdana" w:hAnsi="Verdana"/>
          <w:noProof/>
          <w:sz w:val="24"/>
        </w:rPr>
      </w:pPr>
      <w:r w:rsidRPr="00073575">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E67828">
        <w:rPr>
          <w:rFonts w:ascii="Verdana" w:hAnsi="Verdana"/>
          <w:noProof/>
          <w:sz w:val="24"/>
        </w:rPr>
        <w:t>2</w:t>
      </w:r>
      <w:r w:rsidR="002F3DCE">
        <w:rPr>
          <w:rFonts w:ascii="Verdana" w:hAnsi="Verdana"/>
          <w:noProof/>
          <w:sz w:val="24"/>
        </w:rPr>
        <w:t>4</w:t>
      </w:r>
      <w:r w:rsidR="002F3DCE" w:rsidRPr="002F3DCE">
        <w:rPr>
          <w:rFonts w:ascii="Verdana" w:hAnsi="Verdana"/>
          <w:noProof/>
          <w:sz w:val="24"/>
          <w:vertAlign w:val="superscript"/>
        </w:rPr>
        <w:t>th</w:t>
      </w:r>
      <w:r w:rsidR="002F3DCE">
        <w:rPr>
          <w:rFonts w:ascii="Verdana" w:hAnsi="Verdana"/>
          <w:noProof/>
          <w:sz w:val="24"/>
        </w:rPr>
        <w:t xml:space="preserve"> February</w:t>
      </w:r>
      <w:r w:rsidR="00930D83" w:rsidRPr="00073575">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0F22E811" w:rsidR="00E6121F" w:rsidRPr="00073575" w:rsidRDefault="00747CD7" w:rsidP="006A11F2">
      <w:pPr>
        <w:jc w:val="both"/>
        <w:rPr>
          <w:rFonts w:ascii="Verdana" w:hAnsi="Verdana"/>
          <w:b/>
          <w:bCs/>
          <w:sz w:val="24"/>
        </w:rPr>
      </w:pPr>
      <w:r w:rsidRPr="00073575">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0D2F1801" w14:textId="35430B54" w:rsidR="006C0B87" w:rsidRDefault="00747CD7" w:rsidP="006C0B87">
      <w:pPr>
        <w:tabs>
          <w:tab w:val="left" w:pos="426"/>
        </w:tabs>
        <w:rPr>
          <w:rFonts w:ascii="Verdana" w:hAnsi="Verdana"/>
          <w:b/>
          <w:bCs/>
          <w:sz w:val="24"/>
          <w:szCs w:val="36"/>
        </w:rPr>
      </w:pPr>
      <w:r w:rsidRPr="00073575">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FE3192">
        <w:rPr>
          <w:rFonts w:ascii="Verdana" w:hAnsi="Verdana"/>
          <w:b/>
          <w:bCs/>
          <w:sz w:val="24"/>
        </w:rPr>
        <w:t>Applicant</w:t>
      </w:r>
      <w:r w:rsidR="00345E20">
        <w:rPr>
          <w:rFonts w:ascii="Verdana" w:hAnsi="Verdana"/>
          <w:b/>
          <w:bCs/>
          <w:sz w:val="24"/>
        </w:rPr>
        <w:t>s</w:t>
      </w:r>
      <w:r w:rsidR="00FE3192">
        <w:rPr>
          <w:rFonts w:ascii="Verdana" w:hAnsi="Verdana"/>
          <w:b/>
          <w:bCs/>
          <w:sz w:val="24"/>
        </w:rPr>
        <w:t xml:space="preserve"> Government a</w:t>
      </w:r>
      <w:r w:rsidR="00DA39CC">
        <w:rPr>
          <w:rFonts w:ascii="Verdana" w:hAnsi="Verdana"/>
          <w:b/>
          <w:bCs/>
          <w:sz w:val="24"/>
        </w:rPr>
        <w:t xml:space="preserve">ppeal on </w:t>
      </w:r>
      <w:r w:rsidR="00FE3192">
        <w:rPr>
          <w:rFonts w:ascii="Verdana" w:hAnsi="Verdana"/>
          <w:b/>
          <w:bCs/>
          <w:sz w:val="24"/>
        </w:rPr>
        <w:t xml:space="preserve">refused </w:t>
      </w:r>
      <w:r w:rsidR="00DA39CC">
        <w:rPr>
          <w:rFonts w:ascii="Verdana" w:hAnsi="Verdana"/>
          <w:b/>
          <w:bCs/>
          <w:sz w:val="24"/>
        </w:rPr>
        <w:t xml:space="preserve">decision for 11 dwellings at </w:t>
      </w:r>
      <w:r w:rsidR="00066F8E">
        <w:rPr>
          <w:rFonts w:ascii="Verdana" w:hAnsi="Verdana"/>
          <w:b/>
          <w:bCs/>
          <w:sz w:val="24"/>
        </w:rPr>
        <w:t>Berricot Lane</w:t>
      </w:r>
      <w:r w:rsidR="005C6881">
        <w:rPr>
          <w:rFonts w:ascii="Verdana" w:hAnsi="Verdana"/>
          <w:b/>
          <w:bCs/>
          <w:sz w:val="24"/>
        </w:rPr>
        <w:t>, Badbury</w:t>
      </w:r>
      <w:r w:rsidR="00066F8E">
        <w:rPr>
          <w:rFonts w:ascii="Verdana" w:hAnsi="Verdana"/>
          <w:b/>
          <w:bCs/>
          <w:sz w:val="24"/>
        </w:rPr>
        <w:t xml:space="preserve">. </w:t>
      </w:r>
      <w:r w:rsidR="00DA39CC" w:rsidRPr="00DA39CC">
        <w:rPr>
          <w:rFonts w:ascii="Verdana" w:hAnsi="Verdana"/>
          <w:b/>
          <w:bCs/>
          <w:sz w:val="24"/>
          <w:szCs w:val="36"/>
        </w:rPr>
        <w:t>S/19/1755</w:t>
      </w:r>
    </w:p>
    <w:p w14:paraId="669C5FD5" w14:textId="1F8984CE" w:rsidR="00DA39CC" w:rsidRPr="00DA39CC" w:rsidRDefault="00DA39CC" w:rsidP="006C0B87">
      <w:pPr>
        <w:tabs>
          <w:tab w:val="left" w:pos="426"/>
        </w:tabs>
        <w:rPr>
          <w:rFonts w:ascii="Verdana" w:hAnsi="Verdana"/>
          <w:sz w:val="36"/>
          <w:szCs w:val="36"/>
        </w:rPr>
      </w:pPr>
      <w:r>
        <w:rPr>
          <w:rFonts w:ascii="Verdana" w:hAnsi="Verdana"/>
          <w:sz w:val="24"/>
          <w:szCs w:val="36"/>
        </w:rPr>
        <w:t xml:space="preserve">Original comments from CPC will go to the Inspectorate.  Deadline of </w:t>
      </w:r>
      <w:r w:rsidR="002003CA">
        <w:rPr>
          <w:rFonts w:ascii="Verdana" w:hAnsi="Verdana"/>
          <w:sz w:val="24"/>
          <w:szCs w:val="36"/>
        </w:rPr>
        <w:t>3</w:t>
      </w:r>
      <w:r w:rsidR="002003CA" w:rsidRPr="002003CA">
        <w:rPr>
          <w:rFonts w:ascii="Verdana" w:hAnsi="Verdana"/>
          <w:sz w:val="24"/>
          <w:szCs w:val="36"/>
          <w:vertAlign w:val="superscript"/>
        </w:rPr>
        <w:t>rd</w:t>
      </w:r>
      <w:r w:rsidR="002003CA">
        <w:rPr>
          <w:rFonts w:ascii="Verdana" w:hAnsi="Verdana"/>
          <w:sz w:val="24"/>
          <w:szCs w:val="36"/>
        </w:rPr>
        <w:t xml:space="preserve"> April to submit any additional comments. </w:t>
      </w:r>
      <w:r w:rsidR="00FE3192">
        <w:rPr>
          <w:rFonts w:ascii="Verdana" w:hAnsi="Verdana"/>
          <w:sz w:val="24"/>
          <w:szCs w:val="36"/>
        </w:rPr>
        <w:t xml:space="preserve">  </w:t>
      </w:r>
      <w:r w:rsidR="00FE3192" w:rsidRPr="00FE3192">
        <w:rPr>
          <w:rFonts w:ascii="Verdana" w:hAnsi="Verdana"/>
          <w:b/>
          <w:bCs/>
          <w:color w:val="00B050"/>
          <w:sz w:val="24"/>
          <w:szCs w:val="36"/>
        </w:rPr>
        <w:t>See additional information for original comments from CPC</w:t>
      </w:r>
    </w:p>
    <w:p w14:paraId="7440C958" w14:textId="77777777" w:rsidR="004B0012" w:rsidRDefault="004B0012" w:rsidP="002F3DCE">
      <w:pPr>
        <w:tabs>
          <w:tab w:val="left" w:pos="2808"/>
        </w:tabs>
        <w:rPr>
          <w:rFonts w:ascii="Verdana" w:hAnsi="Verdana"/>
          <w:b/>
          <w:bCs/>
          <w:sz w:val="24"/>
        </w:rPr>
      </w:pPr>
    </w:p>
    <w:p w14:paraId="1B15935A" w14:textId="2EB3319B" w:rsidR="005B2240" w:rsidRPr="00781DB5" w:rsidRDefault="006C0B87" w:rsidP="00781DB5">
      <w:pPr>
        <w:tabs>
          <w:tab w:val="left" w:pos="426"/>
        </w:tabs>
        <w:rPr>
          <w:rFonts w:ascii="Verdana" w:hAnsi="Verdana"/>
          <w:sz w:val="36"/>
          <w:szCs w:val="36"/>
        </w:rPr>
      </w:pPr>
      <w:r>
        <w:rPr>
          <w:rFonts w:ascii="Verdana" w:hAnsi="Verdana"/>
          <w:b/>
          <w:bCs/>
          <w:sz w:val="24"/>
        </w:rPr>
        <w:t xml:space="preserve">6. Planning. </w:t>
      </w:r>
      <w:r w:rsidR="005B4542">
        <w:rPr>
          <w:rFonts w:ascii="Verdana" w:hAnsi="Verdana"/>
          <w:b/>
          <w:bCs/>
          <w:sz w:val="24"/>
        </w:rPr>
        <w:t>Discussion &amp; vote on</w:t>
      </w:r>
      <w:r w:rsidR="004B0012">
        <w:rPr>
          <w:rFonts w:ascii="Verdana" w:hAnsi="Verdana"/>
          <w:b/>
          <w:bCs/>
          <w:sz w:val="24"/>
        </w:rPr>
        <w:t xml:space="preserve"> Burderop Park open spaces provision responsibilities. </w:t>
      </w:r>
      <w:r w:rsidR="00781DB5">
        <w:rPr>
          <w:rFonts w:ascii="Verdana" w:hAnsi="Verdana"/>
          <w:b/>
          <w:bCs/>
          <w:sz w:val="24"/>
        </w:rPr>
        <w:t xml:space="preserve">  </w:t>
      </w:r>
      <w:r w:rsidR="00781DB5" w:rsidRPr="00FE3192">
        <w:rPr>
          <w:rFonts w:ascii="Verdana" w:hAnsi="Verdana"/>
          <w:b/>
          <w:bCs/>
          <w:color w:val="00B050"/>
          <w:sz w:val="24"/>
          <w:szCs w:val="36"/>
        </w:rPr>
        <w:t>See additional information</w:t>
      </w:r>
    </w:p>
    <w:p w14:paraId="527FAF25" w14:textId="09C6C9CE" w:rsidR="005B2240" w:rsidRDefault="005B2240" w:rsidP="00CD4500">
      <w:pPr>
        <w:tabs>
          <w:tab w:val="left" w:pos="426"/>
        </w:tabs>
        <w:rPr>
          <w:rFonts w:ascii="Verdana" w:hAnsi="Verdana"/>
          <w:b/>
          <w:bCs/>
          <w:sz w:val="24"/>
        </w:rPr>
      </w:pPr>
    </w:p>
    <w:p w14:paraId="3BBFF7CB" w14:textId="548CAF10" w:rsidR="000E42E4" w:rsidRPr="00635AE5" w:rsidRDefault="00025AA7" w:rsidP="00CD4500">
      <w:pPr>
        <w:tabs>
          <w:tab w:val="left" w:pos="426"/>
        </w:tabs>
        <w:rPr>
          <w:rFonts w:ascii="Verdana" w:hAnsi="Verdana"/>
          <w:sz w:val="24"/>
        </w:rPr>
      </w:pPr>
      <w:r>
        <w:rPr>
          <w:rFonts w:ascii="Verdana" w:hAnsi="Verdana"/>
          <w:b/>
          <w:bCs/>
          <w:sz w:val="24"/>
        </w:rPr>
        <w:t>7</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4572CC36" w14:textId="6F3C8691" w:rsidR="00045F99" w:rsidRDefault="00062CBE" w:rsidP="00CD4500">
      <w:pPr>
        <w:tabs>
          <w:tab w:val="left" w:pos="426"/>
        </w:tabs>
        <w:rPr>
          <w:rFonts w:ascii="Verdana" w:hAnsi="Verdana"/>
          <w:b/>
          <w:bCs/>
          <w:sz w:val="24"/>
        </w:rPr>
      </w:pPr>
      <w:r>
        <w:rPr>
          <w:rFonts w:ascii="Verdana" w:hAnsi="Verdana"/>
          <w:b/>
          <w:bCs/>
          <w:sz w:val="24"/>
        </w:rPr>
        <w:tab/>
      </w:r>
    </w:p>
    <w:p w14:paraId="2BCC8930" w14:textId="024AD282" w:rsidR="00027733" w:rsidRDefault="00025AA7" w:rsidP="00027733">
      <w:pPr>
        <w:tabs>
          <w:tab w:val="left" w:pos="426"/>
        </w:tabs>
        <w:rPr>
          <w:rFonts w:ascii="Verdana" w:hAnsi="Verdana"/>
          <w:b/>
          <w:bCs/>
          <w:sz w:val="24"/>
        </w:rPr>
      </w:pPr>
      <w:r>
        <w:rPr>
          <w:rFonts w:ascii="Verdana" w:hAnsi="Verdana"/>
          <w:b/>
          <w:bCs/>
          <w:sz w:val="24"/>
        </w:rPr>
        <w:t>8</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Cllr Kearsey to provide any required update on the project. </w:t>
      </w:r>
    </w:p>
    <w:p w14:paraId="28B36C87" w14:textId="77777777" w:rsidR="00027733" w:rsidRDefault="00027733" w:rsidP="00CD4500">
      <w:pPr>
        <w:tabs>
          <w:tab w:val="left" w:pos="426"/>
        </w:tabs>
        <w:rPr>
          <w:rFonts w:ascii="Verdana" w:hAnsi="Verdana"/>
          <w:b/>
          <w:bCs/>
          <w:sz w:val="24"/>
        </w:rPr>
      </w:pPr>
    </w:p>
    <w:p w14:paraId="09725EE0" w14:textId="449872EA" w:rsidR="00934C22" w:rsidRPr="00FD7726" w:rsidRDefault="00025AA7" w:rsidP="00CD4500">
      <w:pPr>
        <w:tabs>
          <w:tab w:val="left" w:pos="426"/>
        </w:tabs>
        <w:rPr>
          <w:rFonts w:ascii="Verdana" w:hAnsi="Verdana"/>
          <w:color w:val="00B050"/>
          <w:sz w:val="24"/>
        </w:rPr>
      </w:pPr>
      <w:r>
        <w:rPr>
          <w:rFonts w:ascii="Verdana" w:hAnsi="Verdana"/>
          <w:b/>
          <w:bCs/>
          <w:sz w:val="24"/>
        </w:rPr>
        <w:t>9</w:t>
      </w:r>
      <w:r w:rsidR="00934C22" w:rsidRPr="00934C22">
        <w:rPr>
          <w:rFonts w:ascii="Verdana" w:hAnsi="Verdana"/>
          <w:b/>
          <w:bCs/>
          <w:sz w:val="24"/>
        </w:rPr>
        <w:t xml:space="preserve">. Highways. </w:t>
      </w:r>
      <w:r w:rsidR="00934C22" w:rsidRPr="00396200">
        <w:rPr>
          <w:rFonts w:ascii="Verdana" w:hAnsi="Verdana"/>
          <w:sz w:val="24"/>
        </w:rPr>
        <w:t xml:space="preserve">Committee to review map of </w:t>
      </w:r>
      <w:r w:rsidR="00141515" w:rsidRPr="00396200">
        <w:rPr>
          <w:rFonts w:ascii="Verdana" w:hAnsi="Verdana"/>
          <w:sz w:val="24"/>
        </w:rPr>
        <w:t>p</w:t>
      </w:r>
      <w:r w:rsidR="00934C22" w:rsidRPr="00396200">
        <w:rPr>
          <w:rFonts w:ascii="Verdana" w:hAnsi="Verdana"/>
          <w:sz w:val="24"/>
        </w:rPr>
        <w:t xml:space="preserve">arish road issues to determine what items are priority items and can be </w:t>
      </w:r>
      <w:r w:rsidR="007A3192" w:rsidRPr="00396200">
        <w:rPr>
          <w:rFonts w:ascii="Verdana" w:hAnsi="Verdana"/>
          <w:sz w:val="24"/>
        </w:rPr>
        <w:t>alleviated</w:t>
      </w:r>
      <w:r w:rsidR="00934C22" w:rsidRPr="00396200">
        <w:rPr>
          <w:rFonts w:ascii="Verdana" w:hAnsi="Verdana"/>
          <w:sz w:val="24"/>
        </w:rPr>
        <w:t xml:space="preserve"> by CPC</w:t>
      </w:r>
      <w:r w:rsidR="00992211">
        <w:rPr>
          <w:rFonts w:ascii="Verdana" w:hAnsi="Verdana"/>
          <w:sz w:val="24"/>
        </w:rPr>
        <w:t xml:space="preserve"> or escalated to SBC</w:t>
      </w:r>
      <w:r w:rsidR="00934C22" w:rsidRPr="00396200">
        <w:rPr>
          <w:rFonts w:ascii="Verdana" w:hAnsi="Verdana"/>
          <w:color w:val="00B050"/>
          <w:sz w:val="24"/>
        </w:rPr>
        <w:t>. See additional information in M</w:t>
      </w:r>
      <w:r w:rsidR="00934C22" w:rsidRPr="00FD7726">
        <w:rPr>
          <w:rFonts w:ascii="Verdana" w:hAnsi="Verdana"/>
          <w:color w:val="00B050"/>
          <w:sz w:val="24"/>
        </w:rPr>
        <w:t>S Teams</w:t>
      </w:r>
    </w:p>
    <w:p w14:paraId="1B879256" w14:textId="5028FF14" w:rsidR="00FD7726" w:rsidRDefault="00FD7726" w:rsidP="00CD4500">
      <w:pPr>
        <w:tabs>
          <w:tab w:val="left" w:pos="426"/>
        </w:tabs>
        <w:rPr>
          <w:rFonts w:ascii="Verdana" w:hAnsi="Verdana"/>
          <w:color w:val="00B050"/>
          <w:sz w:val="24"/>
        </w:rPr>
      </w:pPr>
    </w:p>
    <w:p w14:paraId="4FCE7C2E" w14:textId="0B91F883" w:rsidR="00FD7726" w:rsidRPr="00396200" w:rsidRDefault="00B92496" w:rsidP="00CD4500">
      <w:pPr>
        <w:tabs>
          <w:tab w:val="left" w:pos="426"/>
        </w:tabs>
        <w:rPr>
          <w:rFonts w:ascii="Verdana" w:hAnsi="Verdana"/>
          <w:sz w:val="24"/>
        </w:rPr>
      </w:pPr>
      <w:r w:rsidRPr="00B92496">
        <w:rPr>
          <w:rFonts w:ascii="Verdana" w:hAnsi="Verdana"/>
          <w:b/>
          <w:bCs/>
          <w:sz w:val="24"/>
        </w:rPr>
        <w:t>1</w:t>
      </w:r>
      <w:r w:rsidR="00025AA7">
        <w:rPr>
          <w:rFonts w:ascii="Verdana" w:hAnsi="Verdana"/>
          <w:b/>
          <w:bCs/>
          <w:sz w:val="24"/>
        </w:rPr>
        <w:t>0</w:t>
      </w:r>
      <w:r w:rsidRPr="00B92496">
        <w:rPr>
          <w:rFonts w:ascii="Verdana" w:hAnsi="Verdana"/>
          <w:b/>
          <w:bCs/>
          <w:sz w:val="24"/>
        </w:rPr>
        <w:t xml:space="preserve">. Transport. </w:t>
      </w:r>
      <w:r w:rsidRPr="00396200">
        <w:rPr>
          <w:rFonts w:ascii="Verdana" w:hAnsi="Verdana"/>
          <w:sz w:val="24"/>
        </w:rPr>
        <w:t xml:space="preserve"> No items</w:t>
      </w:r>
    </w:p>
    <w:p w14:paraId="3C702772" w14:textId="77777777" w:rsidR="00B92496" w:rsidRPr="00FD7726" w:rsidRDefault="00B92496" w:rsidP="00CD4500">
      <w:pPr>
        <w:tabs>
          <w:tab w:val="left" w:pos="426"/>
        </w:tabs>
        <w:rPr>
          <w:rFonts w:ascii="Verdana" w:hAnsi="Verdana"/>
          <w:color w:val="00B050"/>
          <w:sz w:val="24"/>
        </w:rPr>
      </w:pPr>
    </w:p>
    <w:p w14:paraId="09499B5F" w14:textId="239BBCCC"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025AA7">
        <w:rPr>
          <w:rFonts w:ascii="Verdana" w:hAnsi="Verdana"/>
          <w:b/>
          <w:bCs/>
          <w:sz w:val="24"/>
        </w:rPr>
        <w:t>1</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84ADC47"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 xml:space="preserve">Thursday </w:t>
      </w:r>
      <w:r w:rsidR="00523808">
        <w:rPr>
          <w:rFonts w:ascii="Verdana" w:hAnsi="Verdana"/>
          <w:b/>
          <w:bCs/>
          <w:sz w:val="24"/>
        </w:rPr>
        <w:t>28</w:t>
      </w:r>
      <w:r w:rsidR="00523808" w:rsidRPr="00523808">
        <w:rPr>
          <w:rFonts w:ascii="Verdana" w:hAnsi="Verdana"/>
          <w:b/>
          <w:bCs/>
          <w:sz w:val="24"/>
          <w:vertAlign w:val="superscript"/>
        </w:rPr>
        <w:t>th</w:t>
      </w:r>
      <w:r w:rsidR="00523808">
        <w:rPr>
          <w:rFonts w:ascii="Verdana" w:hAnsi="Verdana"/>
          <w:b/>
          <w:bCs/>
          <w:sz w:val="24"/>
        </w:rPr>
        <w:t xml:space="preserve"> April</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3A7293"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2CC90075"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7D724F">
        <w:rPr>
          <w:rFonts w:ascii="Verdana" w:hAnsi="Verdana"/>
          <w:bCs/>
          <w:sz w:val="24"/>
        </w:rPr>
        <w:t>22</w:t>
      </w:r>
      <w:r w:rsidR="00E67828">
        <w:rPr>
          <w:rFonts w:ascii="Verdana" w:hAnsi="Verdana"/>
          <w:bCs/>
          <w:sz w:val="24"/>
        </w:rPr>
        <w:t>.</w:t>
      </w:r>
      <w:r w:rsidR="00523808">
        <w:rPr>
          <w:rFonts w:ascii="Verdana" w:hAnsi="Verdana"/>
          <w:bCs/>
          <w:sz w:val="24"/>
        </w:rPr>
        <w:t>3</w:t>
      </w:r>
      <w:r w:rsidR="008F512D" w:rsidRPr="008F512D">
        <w:rPr>
          <w:rFonts w:ascii="Verdana" w:hAnsi="Verdana"/>
          <w:bCs/>
          <w:sz w:val="24"/>
        </w:rPr>
        <w:t>.2022</w:t>
      </w:r>
    </w:p>
    <w:p w14:paraId="4C7C8058" w14:textId="2F21FC0B" w:rsidR="00BF5629"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A5839"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A33D8C1" w14:textId="31ABB30F" w:rsidR="00467499" w:rsidRPr="00467499" w:rsidRDefault="00AF536F" w:rsidP="00467499">
      <w:pPr>
        <w:rPr>
          <w:rFonts w:ascii="Arial" w:hAnsi="Arial" w:cs="Arial"/>
          <w:color w:val="000000"/>
          <w:sz w:val="20"/>
          <w:szCs w:val="20"/>
          <w:lang w:eastAsia="en-GB"/>
        </w:rPr>
      </w:pPr>
      <w:r w:rsidRPr="00AF536F">
        <w:rPr>
          <w:rFonts w:ascii="Arial" w:hAnsi="Arial" w:cs="Arial"/>
          <w:color w:val="000000"/>
          <w:sz w:val="24"/>
          <w:lang w:eastAsia="en-GB"/>
        </w:rPr>
        <w:t xml:space="preserve"> </w:t>
      </w:r>
    </w:p>
    <w:p w14:paraId="1161DE0B" w14:textId="3A654352" w:rsidR="00D22555" w:rsidRDefault="00523808" w:rsidP="00E06158">
      <w:pPr>
        <w:rPr>
          <w:rFonts w:ascii="Verdana" w:hAnsi="Verdana"/>
          <w:b/>
          <w:sz w:val="24"/>
        </w:rPr>
      </w:pPr>
      <w:r>
        <w:rPr>
          <w:rFonts w:ascii="Verdana" w:hAnsi="Verdana"/>
          <w:b/>
          <w:sz w:val="24"/>
        </w:rPr>
        <w:t>N/A</w:t>
      </w:r>
    </w:p>
    <w:p w14:paraId="17ECC648" w14:textId="77777777" w:rsidR="00D22555" w:rsidRDefault="00D22555"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4C7D" w14:textId="77777777" w:rsidR="003A7293" w:rsidRDefault="003A7293" w:rsidP="0063267C">
      <w:r>
        <w:separator/>
      </w:r>
    </w:p>
  </w:endnote>
  <w:endnote w:type="continuationSeparator" w:id="0">
    <w:p w14:paraId="54A2995B" w14:textId="77777777" w:rsidR="003A7293" w:rsidRDefault="003A7293"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6A0D" w14:textId="77777777" w:rsidR="003A7293" w:rsidRDefault="003A7293" w:rsidP="0063267C">
      <w:r>
        <w:separator/>
      </w:r>
    </w:p>
  </w:footnote>
  <w:footnote w:type="continuationSeparator" w:id="0">
    <w:p w14:paraId="45DE8B3F" w14:textId="77777777" w:rsidR="003A7293" w:rsidRDefault="003A7293"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4"/>
  </w:num>
  <w:num w:numId="3">
    <w:abstractNumId w:val="33"/>
  </w:num>
  <w:num w:numId="4">
    <w:abstractNumId w:val="4"/>
  </w:num>
  <w:num w:numId="5">
    <w:abstractNumId w:val="26"/>
  </w:num>
  <w:num w:numId="6">
    <w:abstractNumId w:val="15"/>
  </w:num>
  <w:num w:numId="7">
    <w:abstractNumId w:val="17"/>
  </w:num>
  <w:num w:numId="8">
    <w:abstractNumId w:val="3"/>
  </w:num>
  <w:num w:numId="9">
    <w:abstractNumId w:val="27"/>
  </w:num>
  <w:num w:numId="10">
    <w:abstractNumId w:val="7"/>
  </w:num>
  <w:num w:numId="11">
    <w:abstractNumId w:val="21"/>
  </w:num>
  <w:num w:numId="12">
    <w:abstractNumId w:val="12"/>
  </w:num>
  <w:num w:numId="13">
    <w:abstractNumId w:val="1"/>
  </w:num>
  <w:num w:numId="14">
    <w:abstractNumId w:val="41"/>
  </w:num>
  <w:num w:numId="15">
    <w:abstractNumId w:val="38"/>
  </w:num>
  <w:num w:numId="16">
    <w:abstractNumId w:val="14"/>
  </w:num>
  <w:num w:numId="17">
    <w:abstractNumId w:val="24"/>
  </w:num>
  <w:num w:numId="18">
    <w:abstractNumId w:val="35"/>
  </w:num>
  <w:num w:numId="19">
    <w:abstractNumId w:val="16"/>
  </w:num>
  <w:num w:numId="20">
    <w:abstractNumId w:val="31"/>
  </w:num>
  <w:num w:numId="21">
    <w:abstractNumId w:val="43"/>
  </w:num>
  <w:num w:numId="22">
    <w:abstractNumId w:val="22"/>
  </w:num>
  <w:num w:numId="23">
    <w:abstractNumId w:val="25"/>
  </w:num>
  <w:num w:numId="24">
    <w:abstractNumId w:val="2"/>
  </w:num>
  <w:num w:numId="25">
    <w:abstractNumId w:val="39"/>
  </w:num>
  <w:num w:numId="26">
    <w:abstractNumId w:val="20"/>
  </w:num>
  <w:num w:numId="27">
    <w:abstractNumId w:val="0"/>
  </w:num>
  <w:num w:numId="28">
    <w:abstractNumId w:val="13"/>
  </w:num>
  <w:num w:numId="29">
    <w:abstractNumId w:val="37"/>
  </w:num>
  <w:num w:numId="30">
    <w:abstractNumId w:val="6"/>
  </w:num>
  <w:num w:numId="31">
    <w:abstractNumId w:val="19"/>
  </w:num>
  <w:num w:numId="32">
    <w:abstractNumId w:val="32"/>
  </w:num>
  <w:num w:numId="33">
    <w:abstractNumId w:val="9"/>
  </w:num>
  <w:num w:numId="34">
    <w:abstractNumId w:val="10"/>
  </w:num>
  <w:num w:numId="35">
    <w:abstractNumId w:val="11"/>
  </w:num>
  <w:num w:numId="36">
    <w:abstractNumId w:val="5"/>
  </w:num>
  <w:num w:numId="37">
    <w:abstractNumId w:val="29"/>
  </w:num>
  <w:num w:numId="38">
    <w:abstractNumId w:val="42"/>
  </w:num>
  <w:num w:numId="39">
    <w:abstractNumId w:val="30"/>
  </w:num>
  <w:num w:numId="40">
    <w:abstractNumId w:val="40"/>
  </w:num>
  <w:num w:numId="41">
    <w:abstractNumId w:val="18"/>
  </w:num>
  <w:num w:numId="42">
    <w:abstractNumId w:val="8"/>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0C99"/>
    <w:rsid w:val="000C121E"/>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5384"/>
    <w:rsid w:val="00177807"/>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1F756C"/>
    <w:rsid w:val="00200075"/>
    <w:rsid w:val="002003CA"/>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17DC"/>
    <w:rsid w:val="00285E97"/>
    <w:rsid w:val="00286CFE"/>
    <w:rsid w:val="00292F71"/>
    <w:rsid w:val="00293B4C"/>
    <w:rsid w:val="00294188"/>
    <w:rsid w:val="00294D0D"/>
    <w:rsid w:val="00296F56"/>
    <w:rsid w:val="002974D6"/>
    <w:rsid w:val="002A0E70"/>
    <w:rsid w:val="002A3F47"/>
    <w:rsid w:val="002A4770"/>
    <w:rsid w:val="002A4A2E"/>
    <w:rsid w:val="002B1507"/>
    <w:rsid w:val="002B1B32"/>
    <w:rsid w:val="002B3BFA"/>
    <w:rsid w:val="002B575A"/>
    <w:rsid w:val="002B5891"/>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18ED"/>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293"/>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1BC"/>
    <w:rsid w:val="00436A18"/>
    <w:rsid w:val="00440D06"/>
    <w:rsid w:val="0044420D"/>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5C60"/>
    <w:rsid w:val="004B7364"/>
    <w:rsid w:val="004B7E93"/>
    <w:rsid w:val="004C1062"/>
    <w:rsid w:val="004C2064"/>
    <w:rsid w:val="004C2DAF"/>
    <w:rsid w:val="004C30FC"/>
    <w:rsid w:val="004C3F1F"/>
    <w:rsid w:val="004C63FC"/>
    <w:rsid w:val="004D2510"/>
    <w:rsid w:val="004D35C0"/>
    <w:rsid w:val="004D3ED0"/>
    <w:rsid w:val="004D48FA"/>
    <w:rsid w:val="004D4CF8"/>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70782"/>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765"/>
    <w:rsid w:val="00627AA3"/>
    <w:rsid w:val="00627B2E"/>
    <w:rsid w:val="00627EAE"/>
    <w:rsid w:val="0063156C"/>
    <w:rsid w:val="006318D9"/>
    <w:rsid w:val="006318E4"/>
    <w:rsid w:val="00631EE9"/>
    <w:rsid w:val="006324F3"/>
    <w:rsid w:val="0063267C"/>
    <w:rsid w:val="006353DD"/>
    <w:rsid w:val="00635AE5"/>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5724"/>
    <w:rsid w:val="00786486"/>
    <w:rsid w:val="00786FE2"/>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603"/>
    <w:rsid w:val="007D598C"/>
    <w:rsid w:val="007D724F"/>
    <w:rsid w:val="007E02F5"/>
    <w:rsid w:val="007E13D1"/>
    <w:rsid w:val="007E21FF"/>
    <w:rsid w:val="007E2374"/>
    <w:rsid w:val="007E23FB"/>
    <w:rsid w:val="007E285B"/>
    <w:rsid w:val="007E5FEE"/>
    <w:rsid w:val="007E7015"/>
    <w:rsid w:val="007E7640"/>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5DFF"/>
    <w:rsid w:val="008973BC"/>
    <w:rsid w:val="0089769F"/>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E74"/>
    <w:rsid w:val="009248EB"/>
    <w:rsid w:val="00924B29"/>
    <w:rsid w:val="00924CA5"/>
    <w:rsid w:val="009250B7"/>
    <w:rsid w:val="00926E95"/>
    <w:rsid w:val="00930D83"/>
    <w:rsid w:val="00931802"/>
    <w:rsid w:val="00931F36"/>
    <w:rsid w:val="0093201D"/>
    <w:rsid w:val="00932473"/>
    <w:rsid w:val="00934C22"/>
    <w:rsid w:val="009404B8"/>
    <w:rsid w:val="00943A7F"/>
    <w:rsid w:val="00944D11"/>
    <w:rsid w:val="00946F65"/>
    <w:rsid w:val="009470AC"/>
    <w:rsid w:val="00950CDE"/>
    <w:rsid w:val="00951A89"/>
    <w:rsid w:val="00951BF7"/>
    <w:rsid w:val="009522AF"/>
    <w:rsid w:val="00953588"/>
    <w:rsid w:val="00954D36"/>
    <w:rsid w:val="0095558A"/>
    <w:rsid w:val="0095572C"/>
    <w:rsid w:val="009558F8"/>
    <w:rsid w:val="00956D47"/>
    <w:rsid w:val="00957890"/>
    <w:rsid w:val="00957DFE"/>
    <w:rsid w:val="00965092"/>
    <w:rsid w:val="00966ED5"/>
    <w:rsid w:val="00970E86"/>
    <w:rsid w:val="00971017"/>
    <w:rsid w:val="0097323C"/>
    <w:rsid w:val="0097798A"/>
    <w:rsid w:val="00980D1A"/>
    <w:rsid w:val="00980D2D"/>
    <w:rsid w:val="00982AE6"/>
    <w:rsid w:val="009841A3"/>
    <w:rsid w:val="00985428"/>
    <w:rsid w:val="009875C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7240"/>
    <w:rsid w:val="00A51771"/>
    <w:rsid w:val="00A60198"/>
    <w:rsid w:val="00A60225"/>
    <w:rsid w:val="00A60BC0"/>
    <w:rsid w:val="00A616A1"/>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D7C"/>
    <w:rsid w:val="00A955BC"/>
    <w:rsid w:val="00A957E6"/>
    <w:rsid w:val="00AA0954"/>
    <w:rsid w:val="00AA14EE"/>
    <w:rsid w:val="00AA166D"/>
    <w:rsid w:val="00AA23A0"/>
    <w:rsid w:val="00AA2A51"/>
    <w:rsid w:val="00AA34D6"/>
    <w:rsid w:val="00AA7DA7"/>
    <w:rsid w:val="00AA7E8E"/>
    <w:rsid w:val="00AB0B6F"/>
    <w:rsid w:val="00AB0D6E"/>
    <w:rsid w:val="00AB2A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2555"/>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86867"/>
    <w:rsid w:val="00D91686"/>
    <w:rsid w:val="00D91F75"/>
    <w:rsid w:val="00D935B4"/>
    <w:rsid w:val="00D9470F"/>
    <w:rsid w:val="00D96EA9"/>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2049D"/>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7C7E"/>
    <w:rsid w:val="00F27CAE"/>
    <w:rsid w:val="00F31E65"/>
    <w:rsid w:val="00F3230E"/>
    <w:rsid w:val="00F33389"/>
    <w:rsid w:val="00F344FA"/>
    <w:rsid w:val="00F36323"/>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1864"/>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15</cp:revision>
  <cp:lastPrinted>2021-02-03T10:41:00Z</cp:lastPrinted>
  <dcterms:created xsi:type="dcterms:W3CDTF">2022-03-10T10:27:00Z</dcterms:created>
  <dcterms:modified xsi:type="dcterms:W3CDTF">2022-03-23T10:10:00Z</dcterms:modified>
</cp:coreProperties>
</file>